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Pr="001609C7" w:rsidR="0079791B" w:rsidP="0079791B" w:rsidRDefault="0079791B" w14:paraId="406129EC" w14:textId="02017D0A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name="_Hlk527628066" w:id="0"/>
      <w:r w:rsidRPr="002818AA">
        <w:rPr>
          <w:b/>
          <w:noProof/>
          <w:sz w:val="24"/>
          <w:szCs w:val="28"/>
        </w:rPr>
        <w:t>3GPP TSG-RAN WG3 Meeting #1</w:t>
      </w:r>
      <w:r>
        <w:rPr>
          <w:b/>
          <w:noProof/>
          <w:sz w:val="24"/>
          <w:szCs w:val="28"/>
        </w:rPr>
        <w:t>1</w:t>
      </w:r>
      <w:r w:rsidR="00C6399C">
        <w:rPr>
          <w:b/>
          <w:noProof/>
          <w:sz w:val="24"/>
          <w:szCs w:val="28"/>
        </w:rPr>
        <w:t>2</w:t>
      </w:r>
      <w:r w:rsidRPr="002818AA">
        <w:rPr>
          <w:b/>
          <w:noProof/>
          <w:sz w:val="24"/>
          <w:szCs w:val="28"/>
        </w:rPr>
        <w:t>-e</w:t>
      </w:r>
      <w:r w:rsidRPr="002818AA">
        <w:rPr>
          <w:b/>
          <w:i/>
          <w:noProof/>
          <w:sz w:val="24"/>
          <w:szCs w:val="28"/>
        </w:rPr>
        <w:tab/>
      </w:r>
      <w:r w:rsidRPr="00607D0F">
        <w:rPr>
          <w:b/>
          <w:sz w:val="28"/>
          <w:szCs w:val="28"/>
        </w:rPr>
        <w:t>R3-</w:t>
      </w:r>
      <w:r w:rsidRPr="00607D0F">
        <w:rPr>
          <w:b/>
          <w:noProof/>
          <w:sz w:val="28"/>
          <w:szCs w:val="28"/>
        </w:rPr>
        <w:t>21</w:t>
      </w:r>
      <w:r w:rsidRPr="00607D0F" w:rsidR="00607D0F">
        <w:rPr>
          <w:b/>
          <w:noProof/>
          <w:sz w:val="28"/>
          <w:szCs w:val="28"/>
        </w:rPr>
        <w:t>1728</w:t>
      </w:r>
    </w:p>
    <w:p w:rsidRPr="002818AA" w:rsidR="0079791B" w:rsidP="0079791B" w:rsidRDefault="0079791B" w14:paraId="6A92075E" w14:textId="4D5DDB77">
      <w:pPr>
        <w:pStyle w:val="CRCoverPage"/>
        <w:outlineLvl w:val="0"/>
        <w:rPr>
          <w:b/>
          <w:noProof/>
          <w:sz w:val="24"/>
          <w:szCs w:val="28"/>
        </w:rPr>
      </w:pPr>
      <w:r w:rsidRPr="001609C7">
        <w:rPr>
          <w:b/>
          <w:noProof/>
          <w:sz w:val="24"/>
          <w:szCs w:val="28"/>
        </w:rPr>
        <w:t xml:space="preserve">Online, </w:t>
      </w:r>
      <w:r w:rsidR="00C6399C">
        <w:rPr>
          <w:b/>
          <w:noProof/>
          <w:sz w:val="24"/>
          <w:szCs w:val="28"/>
        </w:rPr>
        <w:t>Ma</w:t>
      </w:r>
      <w:r w:rsidRPr="001609C7">
        <w:rPr>
          <w:b/>
          <w:noProof/>
          <w:sz w:val="24"/>
          <w:szCs w:val="28"/>
        </w:rPr>
        <w:t xml:space="preserve">y </w:t>
      </w:r>
      <w:r w:rsidR="00C6399C">
        <w:rPr>
          <w:b/>
          <w:noProof/>
          <w:sz w:val="24"/>
          <w:szCs w:val="28"/>
        </w:rPr>
        <w:t>17</w:t>
      </w:r>
      <w:r w:rsidRPr="001609C7">
        <w:rPr>
          <w:b/>
          <w:noProof/>
          <w:sz w:val="24"/>
          <w:szCs w:val="28"/>
          <w:vertAlign w:val="superscript"/>
        </w:rPr>
        <w:t>th</w:t>
      </w:r>
      <w:r w:rsidRPr="001609C7">
        <w:rPr>
          <w:b/>
          <w:noProof/>
          <w:sz w:val="24"/>
          <w:szCs w:val="28"/>
        </w:rPr>
        <w:t xml:space="preserve"> – </w:t>
      </w:r>
      <w:r w:rsidR="00C6399C">
        <w:rPr>
          <w:b/>
          <w:noProof/>
          <w:sz w:val="24"/>
          <w:szCs w:val="28"/>
        </w:rPr>
        <w:t>2</w:t>
      </w:r>
      <w:r w:rsidR="00E37457">
        <w:rPr>
          <w:b/>
          <w:noProof/>
          <w:sz w:val="24"/>
          <w:szCs w:val="28"/>
        </w:rPr>
        <w:t>7</w:t>
      </w:r>
      <w:r w:rsidRPr="001609C7">
        <w:rPr>
          <w:b/>
          <w:noProof/>
          <w:sz w:val="24"/>
          <w:szCs w:val="28"/>
          <w:vertAlign w:val="superscript"/>
        </w:rPr>
        <w:t>th</w:t>
      </w:r>
      <w:r w:rsidRPr="001609C7">
        <w:rPr>
          <w:b/>
          <w:noProof/>
          <w:sz w:val="24"/>
          <w:szCs w:val="28"/>
        </w:rPr>
        <w:t xml:space="preserve"> 2021</w:t>
      </w:r>
    </w:p>
    <w:bookmarkEnd w:id="0"/>
    <w:p w:rsidRPr="002818AA" w:rsidR="0079791B" w:rsidP="0079791B" w:rsidRDefault="0079791B" w14:paraId="7F3189AB" w14:textId="77777777">
      <w:pPr>
        <w:pStyle w:val="3GPPHeader"/>
        <w:jc w:val="left"/>
        <w:rPr>
          <w:rFonts w:asciiTheme="minorHAnsi" w:hAnsiTheme="minorHAnsi" w:cstheme="minorHAnsi"/>
          <w:szCs w:val="22"/>
        </w:rPr>
      </w:pPr>
    </w:p>
    <w:p w:rsidRPr="002818AA" w:rsidR="0079791B" w:rsidP="0079791B" w:rsidRDefault="0079791B" w14:paraId="2A7B743C" w14:textId="4E01CFCE">
      <w:pPr>
        <w:pStyle w:val="3GPPHeader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Agenda Item:</w:t>
      </w:r>
      <w:r w:rsidRPr="002818AA">
        <w:rPr>
          <w:rFonts w:asciiTheme="minorHAnsi" w:hAnsiTheme="minorHAnsi" w:cstheme="minorHAnsi"/>
          <w:szCs w:val="22"/>
        </w:rPr>
        <w:tab/>
      </w:r>
      <w:r w:rsidR="00F83CF8">
        <w:rPr>
          <w:rFonts w:asciiTheme="minorHAnsi" w:hAnsiTheme="minorHAnsi" w:cstheme="minorHAnsi"/>
          <w:szCs w:val="22"/>
        </w:rPr>
        <w:t>13.</w:t>
      </w:r>
      <w:r w:rsidR="00413524">
        <w:rPr>
          <w:rFonts w:asciiTheme="minorHAnsi" w:hAnsiTheme="minorHAnsi" w:cstheme="minorHAnsi"/>
          <w:szCs w:val="22"/>
        </w:rPr>
        <w:t>3</w:t>
      </w:r>
      <w:r w:rsidR="0096454B">
        <w:rPr>
          <w:rFonts w:asciiTheme="minorHAnsi" w:hAnsiTheme="minorHAnsi" w:cstheme="minorHAnsi"/>
          <w:szCs w:val="22"/>
        </w:rPr>
        <w:t>.</w:t>
      </w:r>
      <w:r w:rsidR="00413524">
        <w:rPr>
          <w:rFonts w:asciiTheme="minorHAnsi" w:hAnsiTheme="minorHAnsi" w:cstheme="minorHAnsi"/>
          <w:szCs w:val="22"/>
        </w:rPr>
        <w:t>2</w:t>
      </w:r>
    </w:p>
    <w:p w:rsidRPr="002818AA" w:rsidR="0079791B" w:rsidP="0079791B" w:rsidRDefault="0079791B" w14:paraId="5D26F93D" w14:textId="77777777">
      <w:pPr>
        <w:pStyle w:val="3GPPHeader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Source:</w:t>
      </w:r>
      <w:r w:rsidRPr="002818AA">
        <w:rPr>
          <w:rFonts w:asciiTheme="minorHAnsi" w:hAnsiTheme="minorHAnsi" w:cstheme="minorHAnsi"/>
          <w:szCs w:val="22"/>
        </w:rPr>
        <w:tab/>
      </w:r>
      <w:r w:rsidRPr="002818AA">
        <w:rPr>
          <w:rFonts w:asciiTheme="minorHAnsi" w:hAnsiTheme="minorHAnsi" w:cstheme="minorHAnsi"/>
          <w:szCs w:val="22"/>
        </w:rPr>
        <w:t>Ericsson</w:t>
      </w:r>
    </w:p>
    <w:p w:rsidRPr="002F5DA7" w:rsidR="0079791B" w:rsidP="0079791B" w:rsidRDefault="0079791B" w14:paraId="3B347207" w14:textId="257619F3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 w:rsidRPr="002F5DA7">
        <w:rPr>
          <w:rFonts w:asciiTheme="minorHAnsi" w:hAnsiTheme="minorHAnsi" w:cstheme="minorHAnsi"/>
          <w:szCs w:val="22"/>
        </w:rPr>
        <w:t>Title:</w:t>
      </w:r>
      <w:r w:rsidRPr="002F5DA7">
        <w:rPr>
          <w:rFonts w:asciiTheme="minorHAnsi" w:hAnsiTheme="minorHAnsi" w:cstheme="minorHAnsi"/>
          <w:szCs w:val="22"/>
        </w:rPr>
        <w:tab/>
      </w:r>
      <w:r w:rsidR="0099377D">
        <w:rPr>
          <w:rFonts w:asciiTheme="minorHAnsi" w:hAnsiTheme="minorHAnsi" w:cstheme="minorHAnsi"/>
          <w:szCs w:val="22"/>
        </w:rPr>
        <w:t>On QoS</w:t>
      </w:r>
      <w:r w:rsidR="0018061C">
        <w:rPr>
          <w:rFonts w:asciiTheme="minorHAnsi" w:hAnsiTheme="minorHAnsi" w:cstheme="minorHAnsi"/>
          <w:szCs w:val="22"/>
        </w:rPr>
        <w:t xml:space="preserve">, </w:t>
      </w:r>
      <w:r w:rsidRPr="0062220B" w:rsidR="0062220B">
        <w:rPr>
          <w:rFonts w:asciiTheme="minorHAnsi" w:hAnsiTheme="minorHAnsi" w:cstheme="minorHAnsi"/>
          <w:szCs w:val="22"/>
        </w:rPr>
        <w:t>Latency</w:t>
      </w:r>
      <w:r w:rsidR="0018061C">
        <w:rPr>
          <w:rFonts w:asciiTheme="minorHAnsi" w:hAnsiTheme="minorHAnsi" w:cstheme="minorHAnsi"/>
          <w:szCs w:val="22"/>
        </w:rPr>
        <w:t xml:space="preserve">, and </w:t>
      </w:r>
      <w:r w:rsidRPr="0062220B" w:rsidR="0062220B">
        <w:rPr>
          <w:rFonts w:asciiTheme="minorHAnsi" w:hAnsiTheme="minorHAnsi" w:cstheme="minorHAnsi"/>
          <w:szCs w:val="22"/>
        </w:rPr>
        <w:t>Fairness</w:t>
      </w:r>
      <w:r w:rsidR="0018061C">
        <w:rPr>
          <w:rFonts w:asciiTheme="minorHAnsi" w:hAnsiTheme="minorHAnsi" w:cstheme="minorHAnsi"/>
          <w:szCs w:val="22"/>
        </w:rPr>
        <w:t xml:space="preserve"> </w:t>
      </w:r>
      <w:r w:rsidR="00650C6D">
        <w:rPr>
          <w:rFonts w:asciiTheme="minorHAnsi" w:hAnsiTheme="minorHAnsi" w:cstheme="minorHAnsi"/>
          <w:szCs w:val="22"/>
        </w:rPr>
        <w:t xml:space="preserve">in IAB </w:t>
      </w:r>
      <w:r w:rsidRPr="0062220B" w:rsidR="0062220B">
        <w:rPr>
          <w:rFonts w:asciiTheme="minorHAnsi" w:hAnsiTheme="minorHAnsi" w:cstheme="minorHAnsi"/>
          <w:szCs w:val="22"/>
        </w:rPr>
        <w:t>Network</w:t>
      </w:r>
      <w:r w:rsidR="00D60E6A">
        <w:rPr>
          <w:rFonts w:asciiTheme="minorHAnsi" w:hAnsiTheme="minorHAnsi" w:cstheme="minorHAnsi"/>
          <w:szCs w:val="22"/>
        </w:rPr>
        <w:t>s</w:t>
      </w:r>
    </w:p>
    <w:p w:rsidRPr="002818AA" w:rsidR="0079791B" w:rsidP="0079791B" w:rsidRDefault="0079791B" w14:paraId="66073A5A" w14:textId="77777777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Document for:</w:t>
      </w:r>
      <w:r w:rsidRPr="002818AA">
        <w:rPr>
          <w:rFonts w:asciiTheme="minorHAnsi" w:hAnsiTheme="minorHAnsi" w:cstheme="minorHAnsi"/>
          <w:szCs w:val="22"/>
        </w:rPr>
        <w:tab/>
      </w:r>
      <w:r>
        <w:rPr>
          <w:rFonts w:ascii="Calibri" w:hAnsi="Calibri" w:cs="Calibri"/>
          <w:szCs w:val="22"/>
        </w:rPr>
        <w:t>Agreement</w:t>
      </w:r>
    </w:p>
    <w:p w:rsidRPr="002818AA" w:rsidR="0079791B" w:rsidP="0079791B" w:rsidRDefault="0079791B" w14:paraId="3E56774C" w14:textId="77777777">
      <w:pPr>
        <w:pStyle w:val="Heading1"/>
        <w:rPr>
          <w:rFonts w:asciiTheme="minorHAnsi" w:hAnsiTheme="minorHAnsi" w:cstheme="minorHAnsi"/>
          <w:sz w:val="40"/>
        </w:rPr>
      </w:pPr>
      <w:r w:rsidRPr="002818AA">
        <w:rPr>
          <w:rFonts w:asciiTheme="minorHAnsi" w:hAnsiTheme="minorHAnsi" w:cstheme="minorHAnsi"/>
          <w:sz w:val="40"/>
        </w:rPr>
        <w:t>Introduction</w:t>
      </w:r>
    </w:p>
    <w:p w:rsidR="003351E4" w:rsidP="002738B3" w:rsidRDefault="003351E4" w14:paraId="352282BB" w14:textId="5AE470E6">
      <w:pPr>
        <w:jc w:val="left"/>
        <w:rPr>
          <w:rFonts w:asciiTheme="minorHAnsi" w:hAnsiTheme="minorHAnsi" w:cstheme="minorHAnsi"/>
          <w:sz w:val="22"/>
          <w:szCs w:val="22"/>
        </w:rPr>
      </w:pPr>
      <w:r w:rsidRPr="002818AA">
        <w:rPr>
          <w:rFonts w:asciiTheme="minorHAnsi" w:hAnsiTheme="minorHAnsi" w:cstheme="minorHAnsi"/>
          <w:sz w:val="22"/>
        </w:rPr>
        <w:t xml:space="preserve">This paper </w:t>
      </w:r>
      <w:r w:rsidR="003D4DC1">
        <w:rPr>
          <w:rFonts w:asciiTheme="minorHAnsi" w:hAnsiTheme="minorHAnsi" w:cstheme="minorHAnsi"/>
          <w:sz w:val="22"/>
          <w:szCs w:val="22"/>
        </w:rPr>
        <w:t xml:space="preserve">analyses the </w:t>
      </w:r>
      <w:r w:rsidR="007C7FAA">
        <w:rPr>
          <w:rFonts w:asciiTheme="minorHAnsi" w:hAnsiTheme="minorHAnsi" w:cstheme="minorHAnsi"/>
          <w:sz w:val="22"/>
          <w:szCs w:val="22"/>
        </w:rPr>
        <w:t xml:space="preserve">issues related to </w:t>
      </w:r>
      <w:r w:rsidR="008D58C0">
        <w:rPr>
          <w:rFonts w:asciiTheme="minorHAnsi" w:hAnsiTheme="minorHAnsi" w:cstheme="minorHAnsi"/>
          <w:sz w:val="22"/>
          <w:szCs w:val="22"/>
        </w:rPr>
        <w:t xml:space="preserve">multi-hop performance </w:t>
      </w:r>
      <w:r w:rsidR="003D4DC1">
        <w:rPr>
          <w:rFonts w:asciiTheme="minorHAnsi" w:hAnsiTheme="minorHAnsi" w:cstheme="minorHAnsi"/>
          <w:sz w:val="22"/>
          <w:szCs w:val="22"/>
        </w:rPr>
        <w:t>and presents our point of view</w:t>
      </w:r>
      <w:r w:rsidR="00F61431">
        <w:rPr>
          <w:rFonts w:asciiTheme="minorHAnsi" w:hAnsiTheme="minorHAnsi" w:cstheme="minorHAnsi"/>
          <w:sz w:val="22"/>
          <w:szCs w:val="22"/>
        </w:rPr>
        <w:t xml:space="preserve"> about </w:t>
      </w:r>
      <w:r w:rsidR="0017530C">
        <w:rPr>
          <w:rFonts w:asciiTheme="minorHAnsi" w:hAnsiTheme="minorHAnsi" w:cstheme="minorHAnsi"/>
          <w:sz w:val="22"/>
          <w:szCs w:val="22"/>
        </w:rPr>
        <w:t>how to address them</w:t>
      </w:r>
      <w:r w:rsidR="002B17CE">
        <w:rPr>
          <w:rFonts w:asciiTheme="minorHAnsi" w:hAnsiTheme="minorHAnsi" w:cstheme="minorHAnsi"/>
          <w:sz w:val="22"/>
          <w:szCs w:val="22"/>
        </w:rPr>
        <w:t>.</w:t>
      </w:r>
    </w:p>
    <w:p w:rsidRPr="0087448F" w:rsidR="0079791B" w:rsidP="0079791B" w:rsidRDefault="0087448F" w14:paraId="1054813E" w14:textId="05E18035">
      <w:pPr>
        <w:pStyle w:val="Heading1"/>
        <w:rPr>
          <w:rFonts w:asciiTheme="minorHAnsi" w:hAnsiTheme="minorHAnsi" w:cstheme="minorHAnsi"/>
          <w:sz w:val="40"/>
          <w:lang w:val="sv-SE"/>
        </w:rPr>
      </w:pPr>
      <w:r w:rsidRPr="0087448F">
        <w:rPr>
          <w:rFonts w:asciiTheme="minorHAnsi" w:hAnsiTheme="minorHAnsi" w:cstheme="minorHAnsi"/>
          <w:sz w:val="40"/>
          <w:lang w:val="sv-SE"/>
        </w:rPr>
        <w:t>Inter-donor-DU re-r</w:t>
      </w:r>
      <w:r>
        <w:rPr>
          <w:rFonts w:asciiTheme="minorHAnsi" w:hAnsiTheme="minorHAnsi" w:cstheme="minorHAnsi"/>
          <w:sz w:val="40"/>
          <w:lang w:val="sv-SE"/>
        </w:rPr>
        <w:t>outing</w:t>
      </w:r>
    </w:p>
    <w:p w:rsidRPr="00AD1FDC" w:rsidR="00844161" w:rsidP="00A97B9C" w:rsidRDefault="00225339" w14:paraId="34240586" w14:textId="13D83580">
      <w:pPr>
        <w:spacing w:before="120" w:after="0"/>
        <w:jc w:val="left"/>
        <w:rPr>
          <w:rFonts w:ascii="Calibri" w:hAnsi="Calibri" w:cs="Calibri"/>
          <w:sz w:val="22"/>
          <w:szCs w:val="22"/>
        </w:rPr>
      </w:pPr>
      <w:r w:rsidRPr="00AD1FDC">
        <w:rPr>
          <w:rFonts w:ascii="Calibri" w:hAnsi="Calibri" w:cs="Calibri"/>
          <w:sz w:val="22"/>
          <w:szCs w:val="22"/>
        </w:rPr>
        <w:t>RAN3</w:t>
      </w:r>
      <w:r w:rsidRPr="00AD1FDC" w:rsidR="00357C7A">
        <w:rPr>
          <w:rFonts w:ascii="Calibri" w:hAnsi="Calibri" w:cs="Calibri"/>
          <w:sz w:val="22"/>
          <w:szCs w:val="22"/>
        </w:rPr>
        <w:t xml:space="preserve"> </w:t>
      </w:r>
      <w:r w:rsidRPr="00AD1FDC">
        <w:rPr>
          <w:rFonts w:ascii="Calibri" w:hAnsi="Calibri" w:cs="Calibri"/>
          <w:sz w:val="22"/>
          <w:szCs w:val="22"/>
        </w:rPr>
        <w:t>has agreed to support inter-donor-DU local re-routing in Rel-17 IAB</w:t>
      </w:r>
      <w:r w:rsidR="00977D6B">
        <w:rPr>
          <w:rFonts w:ascii="Calibri" w:hAnsi="Calibri" w:cs="Calibri"/>
          <w:sz w:val="22"/>
          <w:szCs w:val="22"/>
        </w:rPr>
        <w:t>. H</w:t>
      </w:r>
      <w:r w:rsidRPr="00AD1FDC">
        <w:rPr>
          <w:rFonts w:ascii="Calibri" w:hAnsi="Calibri" w:cs="Calibri"/>
          <w:sz w:val="22"/>
          <w:szCs w:val="22"/>
        </w:rPr>
        <w:t>owever, the detail</w:t>
      </w:r>
      <w:r w:rsidR="00977D6B">
        <w:rPr>
          <w:rFonts w:ascii="Calibri" w:hAnsi="Calibri" w:cs="Calibri"/>
          <w:sz w:val="22"/>
          <w:szCs w:val="22"/>
        </w:rPr>
        <w:t>s</w:t>
      </w:r>
      <w:r w:rsidRPr="00AD1FDC">
        <w:rPr>
          <w:rFonts w:ascii="Calibri" w:hAnsi="Calibri" w:cs="Calibri"/>
          <w:sz w:val="22"/>
          <w:szCs w:val="22"/>
        </w:rPr>
        <w:t xml:space="preserve"> of how it will be implemented </w:t>
      </w:r>
      <w:r w:rsidRPr="00AD1FDC" w:rsidR="00B129DC">
        <w:rPr>
          <w:rFonts w:ascii="Calibri" w:hAnsi="Calibri" w:cs="Calibri"/>
          <w:sz w:val="22"/>
          <w:szCs w:val="22"/>
        </w:rPr>
        <w:t>by the</w:t>
      </w:r>
      <w:r w:rsidRPr="00AD1FDC">
        <w:rPr>
          <w:rFonts w:ascii="Calibri" w:hAnsi="Calibri" w:cs="Calibri"/>
          <w:sz w:val="22"/>
          <w:szCs w:val="22"/>
        </w:rPr>
        <w:t xml:space="preserve"> </w:t>
      </w:r>
      <w:r w:rsidRPr="00AD1FDC" w:rsidR="00B129DC">
        <w:rPr>
          <w:rFonts w:ascii="Calibri" w:hAnsi="Calibri" w:cs="Calibri"/>
          <w:sz w:val="22"/>
          <w:szCs w:val="22"/>
        </w:rPr>
        <w:t xml:space="preserve">BAP layer of the </w:t>
      </w:r>
      <w:r w:rsidRPr="00AD1FDC">
        <w:rPr>
          <w:rFonts w:ascii="Calibri" w:hAnsi="Calibri" w:cs="Calibri"/>
          <w:sz w:val="22"/>
          <w:szCs w:val="22"/>
        </w:rPr>
        <w:t>intermediate IAB nodes is</w:t>
      </w:r>
      <w:r w:rsidR="00977D6B">
        <w:rPr>
          <w:rFonts w:ascii="Calibri" w:hAnsi="Calibri" w:cs="Calibri"/>
          <w:sz w:val="22"/>
          <w:szCs w:val="22"/>
        </w:rPr>
        <w:t xml:space="preserve"> within the</w:t>
      </w:r>
      <w:r w:rsidRPr="00AD1FDC">
        <w:rPr>
          <w:rFonts w:ascii="Calibri" w:hAnsi="Calibri" w:cs="Calibri"/>
          <w:sz w:val="22"/>
          <w:szCs w:val="22"/>
        </w:rPr>
        <w:t xml:space="preserve"> </w:t>
      </w:r>
      <w:r w:rsidRPr="00AD1FDC" w:rsidR="00357C7A">
        <w:rPr>
          <w:rFonts w:ascii="Calibri" w:hAnsi="Calibri" w:cs="Calibri"/>
          <w:sz w:val="22"/>
          <w:szCs w:val="22"/>
        </w:rPr>
        <w:t xml:space="preserve">RAN2 domain </w:t>
      </w:r>
      <w:r w:rsidRPr="00AD1FDC" w:rsidR="005E6C8C">
        <w:rPr>
          <w:rFonts w:ascii="Calibri" w:hAnsi="Calibri" w:cs="Calibri"/>
          <w:sz w:val="22"/>
          <w:szCs w:val="22"/>
        </w:rPr>
        <w:t>for which an LS (R3</w:t>
      </w:r>
      <w:r w:rsidRPr="00AD1FDC" w:rsidR="002E5BBC">
        <w:rPr>
          <w:rFonts w:ascii="Calibri" w:hAnsi="Calibri" w:cs="Calibri"/>
          <w:sz w:val="22"/>
          <w:szCs w:val="22"/>
        </w:rPr>
        <w:t>-211298</w:t>
      </w:r>
      <w:r w:rsidRPr="00AD1FDC" w:rsidR="005E6C8C">
        <w:rPr>
          <w:rFonts w:ascii="Calibri" w:hAnsi="Calibri" w:cs="Calibri"/>
          <w:sz w:val="22"/>
          <w:szCs w:val="22"/>
        </w:rPr>
        <w:t>) has been sent to RAN2.</w:t>
      </w:r>
      <w:r w:rsidRPr="00AD1FDC" w:rsidR="0009587A">
        <w:rPr>
          <w:rFonts w:ascii="Calibri" w:hAnsi="Calibri" w:cs="Calibri"/>
          <w:sz w:val="22"/>
          <w:szCs w:val="22"/>
        </w:rPr>
        <w:t xml:space="preserve"> When it comes to </w:t>
      </w:r>
      <w:r w:rsidRPr="00AD1FDC" w:rsidR="00727A45">
        <w:rPr>
          <w:rFonts w:ascii="Calibri" w:hAnsi="Calibri" w:cs="Calibri"/>
          <w:sz w:val="22"/>
          <w:szCs w:val="22"/>
        </w:rPr>
        <w:t>IAB</w:t>
      </w:r>
      <w:r w:rsidRPr="00AD1FDC" w:rsidR="002B245C">
        <w:rPr>
          <w:rFonts w:ascii="Calibri" w:hAnsi="Calibri" w:cs="Calibri"/>
          <w:sz w:val="22"/>
          <w:szCs w:val="22"/>
        </w:rPr>
        <w:t xml:space="preserve">-donor-DU, </w:t>
      </w:r>
      <w:r w:rsidRPr="00AD1FDC" w:rsidR="00844161">
        <w:rPr>
          <w:rFonts w:ascii="Calibri" w:hAnsi="Calibri" w:cs="Calibri"/>
          <w:sz w:val="22"/>
          <w:szCs w:val="22"/>
        </w:rPr>
        <w:t>the following three options are on the table</w:t>
      </w:r>
      <w:r w:rsidRPr="00AD1FDC" w:rsidR="00157443">
        <w:rPr>
          <w:rFonts w:ascii="Calibri" w:hAnsi="Calibri" w:cs="Calibri"/>
          <w:sz w:val="22"/>
          <w:szCs w:val="22"/>
        </w:rPr>
        <w:t xml:space="preserve"> for addressing the potential UL packet d</w:t>
      </w:r>
      <w:r w:rsidRPr="00AD1FDC" w:rsidR="002A7924">
        <w:rPr>
          <w:rFonts w:ascii="Calibri" w:hAnsi="Calibri" w:cs="Calibri"/>
          <w:sz w:val="22"/>
          <w:szCs w:val="22"/>
        </w:rPr>
        <w:t>iscarding problem</w:t>
      </w:r>
      <w:r w:rsidRPr="00AD1FDC" w:rsidR="00844161">
        <w:rPr>
          <w:rFonts w:ascii="Calibri" w:hAnsi="Calibri" w:cs="Calibri"/>
          <w:sz w:val="22"/>
          <w:szCs w:val="22"/>
        </w:rPr>
        <w:t>:</w:t>
      </w:r>
    </w:p>
    <w:p w:rsidRPr="00FA19A7" w:rsidR="00844161" w:rsidP="00A97B9C" w:rsidRDefault="00844161" w14:paraId="64F4A704" w14:textId="4A6E7A87">
      <w:pPr>
        <w:widowControl w:val="0"/>
        <w:spacing w:before="120" w:after="0"/>
        <w:ind w:left="360"/>
        <w:jc w:val="left"/>
        <w:rPr>
          <w:rFonts w:ascii="Calibri" w:hAnsi="Calibri" w:cs="Calibri"/>
          <w:b/>
          <w:color w:val="00B050"/>
          <w:szCs w:val="28"/>
        </w:rPr>
      </w:pPr>
      <w:r w:rsidRPr="00FA19A7">
        <w:rPr>
          <w:rFonts w:ascii="Calibri" w:hAnsi="Calibri" w:cs="Calibri"/>
          <w:b/>
          <w:color w:val="00B050"/>
          <w:szCs w:val="28"/>
        </w:rPr>
        <w:t>The target IAB-donor-DU is provided with the source IP address of re-routed packets</w:t>
      </w:r>
    </w:p>
    <w:p w:rsidRPr="00FA19A7" w:rsidR="00844161" w:rsidP="00A97B9C" w:rsidRDefault="00844161" w14:paraId="18B82D48" w14:textId="669E9666">
      <w:pPr>
        <w:widowControl w:val="0"/>
        <w:spacing w:before="120" w:after="0"/>
        <w:ind w:left="360"/>
        <w:jc w:val="left"/>
        <w:rPr>
          <w:rFonts w:ascii="Calibri" w:hAnsi="Calibri" w:cs="Calibri"/>
          <w:b/>
          <w:color w:val="00B050"/>
          <w:szCs w:val="28"/>
        </w:rPr>
      </w:pPr>
      <w:r w:rsidRPr="00FA19A7">
        <w:rPr>
          <w:rFonts w:ascii="Calibri" w:hAnsi="Calibri" w:cs="Calibri"/>
          <w:b/>
          <w:color w:val="00B050"/>
          <w:szCs w:val="28"/>
        </w:rPr>
        <w:t>Suspend/disable the source IP filter in target IAB-donor-DU and transport network node(s)</w:t>
      </w:r>
    </w:p>
    <w:p w:rsidRPr="00FA19A7" w:rsidR="00844161" w:rsidP="00A97B9C" w:rsidRDefault="00844161" w14:paraId="6CADDB0D" w14:textId="37AEA993">
      <w:pPr>
        <w:widowControl w:val="0"/>
        <w:spacing w:before="120" w:after="0"/>
        <w:ind w:left="360"/>
        <w:jc w:val="left"/>
        <w:rPr>
          <w:rFonts w:ascii="Calibri" w:hAnsi="Calibri" w:cs="Calibri"/>
          <w:b/>
          <w:color w:val="00B050"/>
          <w:szCs w:val="28"/>
        </w:rPr>
      </w:pPr>
      <w:r w:rsidRPr="00FA19A7">
        <w:rPr>
          <w:rFonts w:ascii="Calibri" w:hAnsi="Calibri" w:cs="Calibri"/>
          <w:b/>
          <w:color w:val="00B050"/>
          <w:szCs w:val="28"/>
        </w:rPr>
        <w:t>Only allow re-routing among a configured subset of IAB-donor-DUs, where source IP filtering is not activated.</w:t>
      </w:r>
    </w:p>
    <w:p w:rsidRPr="00651FA6" w:rsidR="002E5BBC" w:rsidP="00A97B9C" w:rsidRDefault="002A7924" w14:paraId="6528A339" w14:textId="6AF6211A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651FA6">
        <w:rPr>
          <w:rFonts w:asciiTheme="minorHAnsi" w:hAnsiTheme="minorHAnsi" w:cstheme="minorHAnsi"/>
          <w:sz w:val="22"/>
          <w:szCs w:val="22"/>
        </w:rPr>
        <w:t>I</w:t>
      </w:r>
      <w:r w:rsidRPr="00651FA6" w:rsidR="00C542BD">
        <w:rPr>
          <w:rFonts w:asciiTheme="minorHAnsi" w:hAnsiTheme="minorHAnsi" w:cstheme="minorHAnsi"/>
          <w:sz w:val="22"/>
          <w:szCs w:val="22"/>
        </w:rPr>
        <w:t>n our view</w:t>
      </w:r>
      <w:r w:rsidRPr="00651FA6" w:rsidR="00CA45E4">
        <w:rPr>
          <w:rFonts w:asciiTheme="minorHAnsi" w:hAnsiTheme="minorHAnsi" w:cstheme="minorHAnsi"/>
          <w:sz w:val="22"/>
          <w:szCs w:val="22"/>
        </w:rPr>
        <w:t xml:space="preserve">, </w:t>
      </w:r>
      <w:r w:rsidR="004D02A3">
        <w:rPr>
          <w:rFonts w:asciiTheme="minorHAnsi" w:hAnsiTheme="minorHAnsi" w:cstheme="minorHAnsi"/>
          <w:sz w:val="22"/>
          <w:szCs w:val="22"/>
        </w:rPr>
        <w:t>O</w:t>
      </w:r>
      <w:r w:rsidRPr="00651FA6" w:rsidR="00CA45E4">
        <w:rPr>
          <w:rFonts w:asciiTheme="minorHAnsi" w:hAnsiTheme="minorHAnsi" w:cstheme="minorHAnsi"/>
          <w:sz w:val="22"/>
          <w:szCs w:val="22"/>
        </w:rPr>
        <w:t>ption</w:t>
      </w:r>
      <w:r w:rsidR="009B3B08">
        <w:rPr>
          <w:rFonts w:asciiTheme="minorHAnsi" w:hAnsiTheme="minorHAnsi" w:cstheme="minorHAnsi"/>
          <w:sz w:val="22"/>
          <w:szCs w:val="22"/>
        </w:rPr>
        <w:t xml:space="preserve"> </w:t>
      </w:r>
      <w:r w:rsidR="005106AA">
        <w:rPr>
          <w:rFonts w:asciiTheme="minorHAnsi" w:hAnsiTheme="minorHAnsi" w:cstheme="minorHAnsi"/>
          <w:sz w:val="22"/>
          <w:szCs w:val="22"/>
        </w:rPr>
        <w:t>2</w:t>
      </w:r>
      <w:r w:rsidRPr="00651FA6" w:rsidR="00C60567">
        <w:rPr>
          <w:rFonts w:asciiTheme="minorHAnsi" w:hAnsiTheme="minorHAnsi" w:cstheme="minorHAnsi"/>
          <w:sz w:val="22"/>
          <w:szCs w:val="22"/>
        </w:rPr>
        <w:t xml:space="preserve"> (in the above list)</w:t>
      </w:r>
      <w:r w:rsidR="004D02A3">
        <w:rPr>
          <w:rFonts w:asciiTheme="minorHAnsi" w:hAnsiTheme="minorHAnsi" w:cstheme="minorHAnsi"/>
          <w:sz w:val="22"/>
          <w:szCs w:val="22"/>
        </w:rPr>
        <w:t xml:space="preserve">, i.e. </w:t>
      </w:r>
      <w:r w:rsidRPr="00651FA6" w:rsidR="00C60567">
        <w:rPr>
          <w:rFonts w:asciiTheme="minorHAnsi" w:hAnsiTheme="minorHAnsi" w:cstheme="minorHAnsi"/>
          <w:sz w:val="22"/>
          <w:szCs w:val="22"/>
        </w:rPr>
        <w:t>t</w:t>
      </w:r>
      <w:r w:rsidR="004D02A3">
        <w:rPr>
          <w:rFonts w:asciiTheme="minorHAnsi" w:hAnsiTheme="minorHAnsi" w:cstheme="minorHAnsi"/>
          <w:sz w:val="22"/>
          <w:szCs w:val="22"/>
        </w:rPr>
        <w:t>o</w:t>
      </w:r>
      <w:r w:rsidRPr="00651FA6" w:rsidR="00C60567">
        <w:rPr>
          <w:rFonts w:asciiTheme="minorHAnsi" w:hAnsiTheme="minorHAnsi" w:cstheme="minorHAnsi"/>
          <w:sz w:val="22"/>
          <w:szCs w:val="22"/>
        </w:rPr>
        <w:t xml:space="preserve"> </w:t>
      </w:r>
      <w:r w:rsidRPr="00651FA6" w:rsidR="0055735D">
        <w:rPr>
          <w:rFonts w:asciiTheme="minorHAnsi" w:hAnsiTheme="minorHAnsi" w:cstheme="minorHAnsi"/>
          <w:sz w:val="22"/>
          <w:szCs w:val="22"/>
        </w:rPr>
        <w:t xml:space="preserve">suspend/disable </w:t>
      </w:r>
      <w:r w:rsidRPr="00651FA6" w:rsidR="002E0ED7">
        <w:rPr>
          <w:rFonts w:asciiTheme="minorHAnsi" w:hAnsiTheme="minorHAnsi" w:cstheme="minorHAnsi"/>
          <w:sz w:val="22"/>
          <w:szCs w:val="22"/>
        </w:rPr>
        <w:t>the source IP</w:t>
      </w:r>
      <w:r w:rsidR="007603D4">
        <w:rPr>
          <w:rFonts w:asciiTheme="minorHAnsi" w:hAnsiTheme="minorHAnsi" w:cstheme="minorHAnsi"/>
          <w:sz w:val="22"/>
          <w:szCs w:val="22"/>
        </w:rPr>
        <w:t xml:space="preserve"> address</w:t>
      </w:r>
      <w:r w:rsidRPr="00651FA6" w:rsidR="002E0ED7">
        <w:rPr>
          <w:rFonts w:asciiTheme="minorHAnsi" w:hAnsiTheme="minorHAnsi" w:cstheme="minorHAnsi"/>
          <w:sz w:val="22"/>
          <w:szCs w:val="22"/>
        </w:rPr>
        <w:t xml:space="preserve"> filter</w:t>
      </w:r>
      <w:r w:rsidR="0066683E">
        <w:rPr>
          <w:rFonts w:asciiTheme="minorHAnsi" w:hAnsiTheme="minorHAnsi" w:cstheme="minorHAnsi"/>
          <w:sz w:val="22"/>
          <w:szCs w:val="22"/>
        </w:rPr>
        <w:t>ing</w:t>
      </w:r>
      <w:r w:rsidRPr="00651FA6" w:rsidR="002E0ED7">
        <w:rPr>
          <w:rFonts w:asciiTheme="minorHAnsi" w:hAnsiTheme="minorHAnsi" w:cstheme="minorHAnsi"/>
          <w:sz w:val="22"/>
          <w:szCs w:val="22"/>
        </w:rPr>
        <w:t xml:space="preserve"> in target IAB-donor-DU</w:t>
      </w:r>
      <w:r w:rsidRPr="00651FA6" w:rsidR="004E6106">
        <w:rPr>
          <w:rFonts w:asciiTheme="minorHAnsi" w:hAnsiTheme="minorHAnsi" w:cstheme="minorHAnsi"/>
          <w:sz w:val="22"/>
          <w:szCs w:val="22"/>
        </w:rPr>
        <w:t xml:space="preserve"> </w:t>
      </w:r>
      <w:r w:rsidRPr="00651FA6" w:rsidR="00487166">
        <w:rPr>
          <w:rFonts w:asciiTheme="minorHAnsi" w:hAnsiTheme="minorHAnsi" w:cstheme="minorHAnsi"/>
          <w:sz w:val="22"/>
          <w:szCs w:val="22"/>
        </w:rPr>
        <w:t>w</w:t>
      </w:r>
      <w:r w:rsidRPr="00651FA6" w:rsidR="00A02BF6">
        <w:rPr>
          <w:rFonts w:asciiTheme="minorHAnsi" w:hAnsiTheme="minorHAnsi" w:cstheme="minorHAnsi"/>
          <w:sz w:val="22"/>
          <w:szCs w:val="22"/>
        </w:rPr>
        <w:t>ould</w:t>
      </w:r>
      <w:r w:rsidRPr="00651FA6" w:rsidR="00487166">
        <w:rPr>
          <w:rFonts w:asciiTheme="minorHAnsi" w:hAnsiTheme="minorHAnsi" w:cstheme="minorHAnsi"/>
          <w:sz w:val="22"/>
          <w:szCs w:val="22"/>
        </w:rPr>
        <w:t xml:space="preserve"> make the IAB network vulnerable to </w:t>
      </w:r>
      <w:r w:rsidRPr="00651FA6" w:rsidR="009441C2">
        <w:rPr>
          <w:rFonts w:asciiTheme="minorHAnsi" w:hAnsiTheme="minorHAnsi" w:cstheme="minorHAnsi"/>
          <w:sz w:val="22"/>
          <w:szCs w:val="22"/>
        </w:rPr>
        <w:t>denial of service attack</w:t>
      </w:r>
      <w:r w:rsidR="0066683E">
        <w:rPr>
          <w:rFonts w:asciiTheme="minorHAnsi" w:hAnsiTheme="minorHAnsi" w:cstheme="minorHAnsi"/>
          <w:sz w:val="22"/>
          <w:szCs w:val="22"/>
        </w:rPr>
        <w:t>s</w:t>
      </w:r>
      <w:r w:rsidRPr="00651FA6" w:rsidR="004A0839">
        <w:rPr>
          <w:rFonts w:asciiTheme="minorHAnsi" w:hAnsiTheme="minorHAnsi" w:cstheme="minorHAnsi"/>
          <w:sz w:val="22"/>
          <w:szCs w:val="22"/>
        </w:rPr>
        <w:t xml:space="preserve">, </w:t>
      </w:r>
      <w:r w:rsidR="009D13D6">
        <w:rPr>
          <w:rFonts w:asciiTheme="minorHAnsi" w:hAnsiTheme="minorHAnsi" w:cstheme="minorHAnsi"/>
          <w:sz w:val="22"/>
          <w:szCs w:val="22"/>
        </w:rPr>
        <w:t>which</w:t>
      </w:r>
      <w:r w:rsidR="005A0D4D">
        <w:rPr>
          <w:rFonts w:asciiTheme="minorHAnsi" w:hAnsiTheme="minorHAnsi" w:cstheme="minorHAnsi"/>
          <w:sz w:val="22"/>
          <w:szCs w:val="22"/>
        </w:rPr>
        <w:t xml:space="preserve"> </w:t>
      </w:r>
      <w:r w:rsidRPr="00651FA6" w:rsidR="004A0839">
        <w:rPr>
          <w:rFonts w:asciiTheme="minorHAnsi" w:hAnsiTheme="minorHAnsi" w:cstheme="minorHAnsi"/>
          <w:sz w:val="22"/>
          <w:szCs w:val="22"/>
        </w:rPr>
        <w:t xml:space="preserve">is not a </w:t>
      </w:r>
      <w:r w:rsidR="005A0D4D">
        <w:rPr>
          <w:rFonts w:asciiTheme="minorHAnsi" w:hAnsiTheme="minorHAnsi" w:cstheme="minorHAnsi"/>
          <w:sz w:val="22"/>
          <w:szCs w:val="22"/>
        </w:rPr>
        <w:t xml:space="preserve">best practice for </w:t>
      </w:r>
      <w:r w:rsidR="0066683E">
        <w:rPr>
          <w:rFonts w:asciiTheme="minorHAnsi" w:hAnsiTheme="minorHAnsi" w:cstheme="minorHAnsi"/>
          <w:sz w:val="22"/>
          <w:szCs w:val="22"/>
        </w:rPr>
        <w:t xml:space="preserve">network </w:t>
      </w:r>
      <w:r w:rsidR="005A0D4D">
        <w:rPr>
          <w:rFonts w:asciiTheme="minorHAnsi" w:hAnsiTheme="minorHAnsi" w:cstheme="minorHAnsi"/>
          <w:sz w:val="22"/>
          <w:szCs w:val="22"/>
        </w:rPr>
        <w:t>design</w:t>
      </w:r>
      <w:r w:rsidR="007E7D5F">
        <w:rPr>
          <w:rFonts w:asciiTheme="minorHAnsi" w:hAnsiTheme="minorHAnsi" w:cstheme="minorHAnsi"/>
          <w:sz w:val="22"/>
          <w:szCs w:val="22"/>
        </w:rPr>
        <w:t>.</w:t>
      </w:r>
      <w:r w:rsidRPr="00651FA6" w:rsidR="004A0839">
        <w:rPr>
          <w:rFonts w:asciiTheme="minorHAnsi" w:hAnsiTheme="minorHAnsi" w:cstheme="minorHAnsi"/>
          <w:sz w:val="22"/>
          <w:szCs w:val="22"/>
        </w:rPr>
        <w:t xml:space="preserve"> </w:t>
      </w:r>
      <w:r w:rsidR="007E7D5F">
        <w:rPr>
          <w:rFonts w:asciiTheme="minorHAnsi" w:hAnsiTheme="minorHAnsi" w:cstheme="minorHAnsi"/>
          <w:sz w:val="22"/>
          <w:szCs w:val="22"/>
        </w:rPr>
        <w:t>H</w:t>
      </w:r>
      <w:r w:rsidRPr="00651FA6" w:rsidR="004A0839">
        <w:rPr>
          <w:rFonts w:asciiTheme="minorHAnsi" w:hAnsiTheme="minorHAnsi" w:cstheme="minorHAnsi"/>
          <w:sz w:val="22"/>
          <w:szCs w:val="22"/>
        </w:rPr>
        <w:t>ence, this option</w:t>
      </w:r>
      <w:r w:rsidRPr="00651FA6" w:rsidR="00365DD2">
        <w:rPr>
          <w:rFonts w:asciiTheme="minorHAnsi" w:hAnsiTheme="minorHAnsi" w:cstheme="minorHAnsi"/>
          <w:sz w:val="22"/>
          <w:szCs w:val="22"/>
        </w:rPr>
        <w:t xml:space="preserve"> </w:t>
      </w:r>
      <w:r w:rsidRPr="00651FA6" w:rsidR="00E76F88">
        <w:rPr>
          <w:rFonts w:asciiTheme="minorHAnsi" w:hAnsiTheme="minorHAnsi" w:cstheme="minorHAnsi"/>
          <w:sz w:val="22"/>
          <w:szCs w:val="22"/>
        </w:rPr>
        <w:t xml:space="preserve">should not be </w:t>
      </w:r>
      <w:r w:rsidRPr="00651FA6" w:rsidR="00B66E87">
        <w:rPr>
          <w:rFonts w:asciiTheme="minorHAnsi" w:hAnsiTheme="minorHAnsi" w:cstheme="minorHAnsi"/>
          <w:sz w:val="22"/>
          <w:szCs w:val="22"/>
        </w:rPr>
        <w:t xml:space="preserve">considered for </w:t>
      </w:r>
      <w:r w:rsidRPr="00651FA6" w:rsidR="00E76F88">
        <w:rPr>
          <w:rFonts w:asciiTheme="minorHAnsi" w:hAnsiTheme="minorHAnsi" w:cstheme="minorHAnsi"/>
          <w:sz w:val="22"/>
          <w:szCs w:val="22"/>
        </w:rPr>
        <w:t xml:space="preserve">discussed further. </w:t>
      </w:r>
    </w:p>
    <w:p w:rsidRPr="009C05E4" w:rsidR="00823D17" w:rsidP="009C05E4" w:rsidRDefault="00823D17" w14:paraId="399480C9" w14:textId="290ACCCD">
      <w:pPr>
        <w:pStyle w:val="BodyText"/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Observation</w:t>
      </w:r>
      <w:r w:rsidRPr="003C60D4" w:rsidR="003C60D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C2758D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3C60D4" w:rsidR="003C60D4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A02BF6">
        <w:rPr>
          <w:rFonts w:asciiTheme="minorHAnsi" w:hAnsiTheme="minorHAnsi" w:cstheme="minorHAnsi"/>
          <w:b/>
          <w:bCs/>
          <w:sz w:val="22"/>
          <w:szCs w:val="22"/>
        </w:rPr>
        <w:t>T</w:t>
      </w:r>
      <w:r w:rsidRPr="00A02BF6" w:rsidR="00A02BF6">
        <w:rPr>
          <w:rFonts w:asciiTheme="minorHAnsi" w:hAnsiTheme="minorHAnsi" w:cstheme="minorHAnsi"/>
          <w:b/>
          <w:bCs/>
          <w:sz w:val="22"/>
          <w:szCs w:val="22"/>
        </w:rPr>
        <w:t>he option that suspend</w:t>
      </w:r>
      <w:r w:rsidR="002D1376"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Pr="00A02BF6" w:rsidR="00A02BF6">
        <w:rPr>
          <w:rFonts w:asciiTheme="minorHAnsi" w:hAnsiTheme="minorHAnsi" w:cstheme="minorHAnsi"/>
          <w:b/>
          <w:bCs/>
          <w:sz w:val="22"/>
          <w:szCs w:val="22"/>
        </w:rPr>
        <w:t>/disable</w:t>
      </w:r>
      <w:r w:rsidR="002D1376"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Pr="00A02BF6" w:rsidR="00A02BF6">
        <w:rPr>
          <w:rFonts w:asciiTheme="minorHAnsi" w:hAnsiTheme="minorHAnsi" w:cstheme="minorHAnsi"/>
          <w:b/>
          <w:bCs/>
          <w:sz w:val="22"/>
          <w:szCs w:val="22"/>
        </w:rPr>
        <w:t xml:space="preserve"> the source IP </w:t>
      </w:r>
      <w:r w:rsidR="002D1376">
        <w:rPr>
          <w:rFonts w:asciiTheme="minorHAnsi" w:hAnsiTheme="minorHAnsi" w:cstheme="minorHAnsi"/>
          <w:b/>
          <w:bCs/>
          <w:sz w:val="22"/>
          <w:szCs w:val="22"/>
        </w:rPr>
        <w:t xml:space="preserve">address </w:t>
      </w:r>
      <w:r w:rsidRPr="00A02BF6" w:rsidR="00A02BF6">
        <w:rPr>
          <w:rFonts w:asciiTheme="minorHAnsi" w:hAnsiTheme="minorHAnsi" w:cstheme="minorHAnsi"/>
          <w:b/>
          <w:bCs/>
          <w:sz w:val="22"/>
          <w:szCs w:val="22"/>
        </w:rPr>
        <w:t>filter</w:t>
      </w:r>
      <w:r w:rsidR="002D1376">
        <w:rPr>
          <w:rFonts w:asciiTheme="minorHAnsi" w:hAnsiTheme="minorHAnsi" w:cstheme="minorHAnsi"/>
          <w:b/>
          <w:bCs/>
          <w:sz w:val="22"/>
          <w:szCs w:val="22"/>
        </w:rPr>
        <w:t>ing</w:t>
      </w:r>
      <w:r w:rsidRPr="00A02BF6" w:rsidR="00A02BF6">
        <w:rPr>
          <w:rFonts w:asciiTheme="minorHAnsi" w:hAnsiTheme="minorHAnsi" w:cstheme="minorHAnsi"/>
          <w:b/>
          <w:bCs/>
          <w:sz w:val="22"/>
          <w:szCs w:val="22"/>
        </w:rPr>
        <w:t xml:space="preserve"> in target IAB-donor-DU would make the IAB network vulnerable to denial of service attack, </w:t>
      </w:r>
      <w:r w:rsidR="009D13D6">
        <w:rPr>
          <w:rFonts w:asciiTheme="minorHAnsi" w:hAnsiTheme="minorHAnsi" w:cstheme="minorHAnsi"/>
          <w:b/>
          <w:bCs/>
          <w:sz w:val="22"/>
          <w:szCs w:val="22"/>
        </w:rPr>
        <w:t>which</w:t>
      </w:r>
      <w:r w:rsidRPr="00A02BF6" w:rsidR="00A02BF6">
        <w:rPr>
          <w:rFonts w:asciiTheme="minorHAnsi" w:hAnsiTheme="minorHAnsi" w:cstheme="minorHAnsi"/>
          <w:b/>
          <w:bCs/>
          <w:sz w:val="22"/>
          <w:szCs w:val="22"/>
        </w:rPr>
        <w:t xml:space="preserve"> is not </w:t>
      </w:r>
      <w:r w:rsidR="007603D4">
        <w:rPr>
          <w:rFonts w:asciiTheme="minorHAnsi" w:hAnsiTheme="minorHAnsi" w:cstheme="minorHAnsi"/>
          <w:b/>
          <w:bCs/>
          <w:sz w:val="22"/>
          <w:szCs w:val="22"/>
        </w:rPr>
        <w:t>the</w:t>
      </w:r>
      <w:r w:rsidRPr="00A02BF6" w:rsidR="00A02BF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9D13D6">
        <w:rPr>
          <w:rFonts w:asciiTheme="minorHAnsi" w:hAnsiTheme="minorHAnsi" w:cstheme="minorHAnsi"/>
          <w:b/>
          <w:bCs/>
          <w:sz w:val="22"/>
          <w:szCs w:val="22"/>
        </w:rPr>
        <w:t xml:space="preserve">best practice for </w:t>
      </w:r>
      <w:r w:rsidR="007603D4">
        <w:rPr>
          <w:rFonts w:asciiTheme="minorHAnsi" w:hAnsiTheme="minorHAnsi" w:cstheme="minorHAnsi"/>
          <w:b/>
          <w:bCs/>
          <w:sz w:val="22"/>
          <w:szCs w:val="22"/>
        </w:rPr>
        <w:t xml:space="preserve">network </w:t>
      </w:r>
      <w:r w:rsidR="009D13D6">
        <w:rPr>
          <w:rFonts w:asciiTheme="minorHAnsi" w:hAnsiTheme="minorHAnsi" w:cstheme="minorHAnsi"/>
          <w:b/>
          <w:bCs/>
          <w:sz w:val="22"/>
          <w:szCs w:val="22"/>
        </w:rPr>
        <w:t>design</w:t>
      </w:r>
      <w:r w:rsidR="00025F28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:rsidR="00A97154" w:rsidP="00651FA6" w:rsidRDefault="003C60D4" w14:paraId="717EFCF8" w14:textId="7C406F08">
      <w:pPr>
        <w:pStyle w:val="BodyText"/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3C60D4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 w:rsidR="00C2758D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3C60D4">
        <w:rPr>
          <w:rFonts w:asciiTheme="minorHAnsi" w:hAnsiTheme="minorHAnsi" w:cstheme="minorHAnsi"/>
          <w:b/>
          <w:bCs/>
          <w:sz w:val="22"/>
          <w:szCs w:val="22"/>
        </w:rPr>
        <w:t>:</w:t>
      </w:r>
      <w:r w:rsidR="00025F28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0B5DBA">
        <w:rPr>
          <w:rFonts w:asciiTheme="minorHAnsi" w:hAnsiTheme="minorHAnsi" w:cstheme="minorHAnsi"/>
          <w:b/>
          <w:bCs/>
          <w:sz w:val="22"/>
          <w:szCs w:val="22"/>
        </w:rPr>
        <w:t>RAN3</w:t>
      </w:r>
      <w:r w:rsidRPr="00A02BF6" w:rsidR="00A02BF6">
        <w:rPr>
          <w:rFonts w:asciiTheme="minorHAnsi" w:hAnsiTheme="minorHAnsi" w:cstheme="minorHAnsi"/>
          <w:b/>
          <w:bCs/>
          <w:sz w:val="22"/>
          <w:szCs w:val="22"/>
        </w:rPr>
        <w:t xml:space="preserve"> should not further</w:t>
      </w:r>
      <w:r w:rsidR="00A9715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7365D0">
        <w:rPr>
          <w:rFonts w:asciiTheme="minorHAnsi" w:hAnsiTheme="minorHAnsi" w:cstheme="minorHAnsi"/>
          <w:b/>
          <w:bCs/>
          <w:sz w:val="22"/>
          <w:szCs w:val="22"/>
        </w:rPr>
        <w:t>discuss t</w:t>
      </w:r>
      <w:r w:rsidRPr="00A02BF6" w:rsidR="00025F28">
        <w:rPr>
          <w:rFonts w:asciiTheme="minorHAnsi" w:hAnsiTheme="minorHAnsi" w:cstheme="minorHAnsi"/>
          <w:b/>
          <w:bCs/>
          <w:sz w:val="22"/>
          <w:szCs w:val="22"/>
        </w:rPr>
        <w:t>he option that suspend/disable the source IP filter</w:t>
      </w:r>
      <w:r w:rsidR="0014277F">
        <w:rPr>
          <w:rFonts w:asciiTheme="minorHAnsi" w:hAnsiTheme="minorHAnsi" w:cstheme="minorHAnsi"/>
          <w:b/>
          <w:bCs/>
          <w:sz w:val="22"/>
          <w:szCs w:val="22"/>
        </w:rPr>
        <w:t>ing</w:t>
      </w:r>
      <w:r w:rsidRPr="00A02BF6" w:rsidR="00025F28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A97154">
        <w:rPr>
          <w:rFonts w:asciiTheme="minorHAnsi" w:hAnsiTheme="minorHAnsi" w:cstheme="minorHAnsi"/>
          <w:b/>
          <w:bCs/>
          <w:sz w:val="22"/>
          <w:szCs w:val="22"/>
        </w:rPr>
        <w:t xml:space="preserve">in </w:t>
      </w:r>
      <w:r w:rsidRPr="00A02BF6" w:rsidR="00025F28">
        <w:rPr>
          <w:rFonts w:asciiTheme="minorHAnsi" w:hAnsiTheme="minorHAnsi" w:cstheme="minorHAnsi"/>
          <w:b/>
          <w:bCs/>
          <w:sz w:val="22"/>
          <w:szCs w:val="22"/>
        </w:rPr>
        <w:t>target IAB-donor-DU</w:t>
      </w:r>
      <w:r w:rsidRPr="00A02BF6" w:rsidR="00A02BF6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:rsidRPr="0088587C" w:rsidR="00A97154" w:rsidP="00651FA6" w:rsidRDefault="00552921" w14:paraId="4DA106B3" w14:textId="7B4A8001">
      <w:pPr>
        <w:pStyle w:val="BodyText"/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Both remaining</w:t>
      </w:r>
      <w:r w:rsidR="002B10A2">
        <w:rPr>
          <w:rFonts w:asciiTheme="minorHAnsi" w:hAnsiTheme="minorHAnsi" w:cstheme="minorHAnsi"/>
          <w:sz w:val="22"/>
          <w:szCs w:val="22"/>
        </w:rPr>
        <w:t xml:space="preserve"> </w:t>
      </w:r>
      <w:r w:rsidR="00E17D65">
        <w:rPr>
          <w:rFonts w:asciiTheme="minorHAnsi" w:hAnsiTheme="minorHAnsi" w:cstheme="minorHAnsi"/>
          <w:sz w:val="22"/>
          <w:szCs w:val="22"/>
        </w:rPr>
        <w:t>options</w:t>
      </w:r>
      <w:r w:rsidR="00E82961">
        <w:rPr>
          <w:rFonts w:asciiTheme="minorHAnsi" w:hAnsiTheme="minorHAnsi" w:cstheme="minorHAnsi"/>
          <w:sz w:val="22"/>
          <w:szCs w:val="22"/>
        </w:rPr>
        <w:t xml:space="preserve"> are reasonable</w:t>
      </w:r>
      <w:r w:rsidR="00871DB9">
        <w:rPr>
          <w:rFonts w:asciiTheme="minorHAnsi" w:hAnsiTheme="minorHAnsi" w:cstheme="minorHAnsi"/>
          <w:sz w:val="22"/>
          <w:szCs w:val="22"/>
        </w:rPr>
        <w:t xml:space="preserve"> but might </w:t>
      </w:r>
      <w:r w:rsidR="009B6109">
        <w:rPr>
          <w:rFonts w:asciiTheme="minorHAnsi" w:hAnsiTheme="minorHAnsi" w:cstheme="minorHAnsi"/>
          <w:sz w:val="22"/>
          <w:szCs w:val="22"/>
        </w:rPr>
        <w:t xml:space="preserve">require different standardization </w:t>
      </w:r>
      <w:r w:rsidR="00265C48">
        <w:rPr>
          <w:rFonts w:asciiTheme="minorHAnsi" w:hAnsiTheme="minorHAnsi" w:cstheme="minorHAnsi"/>
          <w:sz w:val="22"/>
          <w:szCs w:val="22"/>
        </w:rPr>
        <w:t>efforts</w:t>
      </w:r>
      <w:r w:rsidR="009B6109">
        <w:rPr>
          <w:rFonts w:asciiTheme="minorHAnsi" w:hAnsiTheme="minorHAnsi" w:cstheme="minorHAnsi"/>
          <w:sz w:val="22"/>
          <w:szCs w:val="22"/>
        </w:rPr>
        <w:t xml:space="preserve">. </w:t>
      </w:r>
      <w:r w:rsidR="002B755B">
        <w:rPr>
          <w:rFonts w:asciiTheme="minorHAnsi" w:hAnsiTheme="minorHAnsi" w:cstheme="minorHAnsi"/>
          <w:sz w:val="22"/>
          <w:szCs w:val="22"/>
        </w:rPr>
        <w:t>I</w:t>
      </w:r>
      <w:r>
        <w:rPr>
          <w:rFonts w:asciiTheme="minorHAnsi" w:hAnsiTheme="minorHAnsi" w:cstheme="minorHAnsi"/>
          <w:sz w:val="22"/>
          <w:szCs w:val="22"/>
        </w:rPr>
        <w:t>n our view</w:t>
      </w:r>
      <w:r w:rsidR="003D674D">
        <w:rPr>
          <w:rFonts w:asciiTheme="minorHAnsi" w:hAnsiTheme="minorHAnsi" w:cstheme="minorHAnsi"/>
          <w:sz w:val="22"/>
          <w:szCs w:val="22"/>
        </w:rPr>
        <w:t xml:space="preserve">, </w:t>
      </w:r>
      <w:r w:rsidR="00265C48">
        <w:rPr>
          <w:rFonts w:asciiTheme="minorHAnsi" w:hAnsiTheme="minorHAnsi" w:cstheme="minorHAnsi"/>
          <w:sz w:val="22"/>
          <w:szCs w:val="22"/>
        </w:rPr>
        <w:t>O</w:t>
      </w:r>
      <w:r w:rsidR="009B2816">
        <w:rPr>
          <w:rFonts w:asciiTheme="minorHAnsi" w:hAnsiTheme="minorHAnsi" w:cstheme="minorHAnsi"/>
          <w:sz w:val="22"/>
          <w:szCs w:val="22"/>
        </w:rPr>
        <w:t>ption</w:t>
      </w:r>
      <w:r w:rsidR="005106AA">
        <w:rPr>
          <w:rFonts w:asciiTheme="minorHAnsi" w:hAnsiTheme="minorHAnsi" w:cstheme="minorHAnsi"/>
          <w:sz w:val="22"/>
          <w:szCs w:val="22"/>
        </w:rPr>
        <w:t xml:space="preserve"> 1 in the above</w:t>
      </w:r>
      <w:r w:rsidR="003820A9">
        <w:rPr>
          <w:rFonts w:asciiTheme="minorHAnsi" w:hAnsiTheme="minorHAnsi" w:cstheme="minorHAnsi"/>
          <w:sz w:val="22"/>
          <w:szCs w:val="22"/>
        </w:rPr>
        <w:t xml:space="preserve"> list </w:t>
      </w:r>
      <w:r w:rsidR="00165CDD">
        <w:rPr>
          <w:rFonts w:asciiTheme="minorHAnsi" w:hAnsiTheme="minorHAnsi" w:cstheme="minorHAnsi"/>
          <w:sz w:val="22"/>
          <w:szCs w:val="22"/>
        </w:rPr>
        <w:t>will ha</w:t>
      </w:r>
      <w:r w:rsidR="000E162F">
        <w:rPr>
          <w:rFonts w:asciiTheme="minorHAnsi" w:hAnsiTheme="minorHAnsi" w:cstheme="minorHAnsi"/>
          <w:sz w:val="22"/>
          <w:szCs w:val="22"/>
        </w:rPr>
        <w:t xml:space="preserve">ve slightly more </w:t>
      </w:r>
      <w:r w:rsidR="00265C48">
        <w:rPr>
          <w:rFonts w:asciiTheme="minorHAnsi" w:hAnsiTheme="minorHAnsi" w:cstheme="minorHAnsi"/>
          <w:sz w:val="22"/>
          <w:szCs w:val="22"/>
        </w:rPr>
        <w:t>signalling</w:t>
      </w:r>
      <w:r w:rsidR="000E162F">
        <w:rPr>
          <w:rFonts w:asciiTheme="minorHAnsi" w:hAnsiTheme="minorHAnsi" w:cstheme="minorHAnsi"/>
          <w:sz w:val="22"/>
          <w:szCs w:val="22"/>
        </w:rPr>
        <w:t xml:space="preserve"> overhead </w:t>
      </w:r>
      <w:r w:rsidR="00500666">
        <w:rPr>
          <w:rFonts w:asciiTheme="minorHAnsi" w:hAnsiTheme="minorHAnsi" w:cstheme="minorHAnsi"/>
          <w:sz w:val="22"/>
          <w:szCs w:val="22"/>
        </w:rPr>
        <w:t>but</w:t>
      </w:r>
      <w:r w:rsidR="00265C48">
        <w:rPr>
          <w:rFonts w:asciiTheme="minorHAnsi" w:hAnsiTheme="minorHAnsi" w:cstheme="minorHAnsi"/>
          <w:sz w:val="22"/>
          <w:szCs w:val="22"/>
        </w:rPr>
        <w:t xml:space="preserve"> it will</w:t>
      </w:r>
      <w:r w:rsidR="00500666">
        <w:rPr>
          <w:rFonts w:asciiTheme="minorHAnsi" w:hAnsiTheme="minorHAnsi" w:cstheme="minorHAnsi"/>
          <w:sz w:val="22"/>
          <w:szCs w:val="22"/>
        </w:rPr>
        <w:t xml:space="preserve"> </w:t>
      </w:r>
      <w:r w:rsidR="00AC232E">
        <w:rPr>
          <w:rFonts w:asciiTheme="minorHAnsi" w:hAnsiTheme="minorHAnsi" w:cstheme="minorHAnsi"/>
          <w:sz w:val="22"/>
          <w:szCs w:val="22"/>
        </w:rPr>
        <w:t>secure against denial of service attack</w:t>
      </w:r>
      <w:r w:rsidR="00BE780F">
        <w:rPr>
          <w:rFonts w:asciiTheme="minorHAnsi" w:hAnsiTheme="minorHAnsi" w:cstheme="minorHAnsi"/>
          <w:sz w:val="22"/>
          <w:szCs w:val="22"/>
        </w:rPr>
        <w:t>,</w:t>
      </w:r>
      <w:r w:rsidR="00AC232E">
        <w:rPr>
          <w:rFonts w:asciiTheme="minorHAnsi" w:hAnsiTheme="minorHAnsi" w:cstheme="minorHAnsi"/>
          <w:sz w:val="22"/>
          <w:szCs w:val="22"/>
        </w:rPr>
        <w:t xml:space="preserve"> compared to </w:t>
      </w:r>
      <w:r w:rsidR="00BE780F">
        <w:rPr>
          <w:rFonts w:asciiTheme="minorHAnsi" w:hAnsiTheme="minorHAnsi" w:cstheme="minorHAnsi"/>
          <w:sz w:val="22"/>
          <w:szCs w:val="22"/>
        </w:rPr>
        <w:t>O</w:t>
      </w:r>
      <w:r w:rsidR="00AC232E">
        <w:rPr>
          <w:rFonts w:asciiTheme="minorHAnsi" w:hAnsiTheme="minorHAnsi" w:cstheme="minorHAnsi"/>
          <w:sz w:val="22"/>
          <w:szCs w:val="22"/>
        </w:rPr>
        <w:t xml:space="preserve">ption 3 that still </w:t>
      </w:r>
      <w:r w:rsidR="00561DD5">
        <w:rPr>
          <w:rFonts w:asciiTheme="minorHAnsi" w:hAnsiTheme="minorHAnsi" w:cstheme="minorHAnsi"/>
          <w:sz w:val="22"/>
          <w:szCs w:val="22"/>
        </w:rPr>
        <w:t>makes the IAB</w:t>
      </w:r>
      <w:r w:rsidR="005E398D">
        <w:rPr>
          <w:rFonts w:asciiTheme="minorHAnsi" w:hAnsiTheme="minorHAnsi" w:cstheme="minorHAnsi"/>
          <w:sz w:val="22"/>
          <w:szCs w:val="22"/>
        </w:rPr>
        <w:t>-donor-CU</w:t>
      </w:r>
      <w:r w:rsidR="006A4287">
        <w:rPr>
          <w:rFonts w:asciiTheme="minorHAnsi" w:hAnsiTheme="minorHAnsi" w:cstheme="minorHAnsi"/>
          <w:sz w:val="22"/>
          <w:szCs w:val="22"/>
        </w:rPr>
        <w:t xml:space="preserve"> </w:t>
      </w:r>
      <w:r w:rsidR="005011DD">
        <w:rPr>
          <w:rFonts w:asciiTheme="minorHAnsi" w:hAnsiTheme="minorHAnsi" w:cstheme="minorHAnsi"/>
          <w:sz w:val="22"/>
          <w:szCs w:val="22"/>
        </w:rPr>
        <w:t xml:space="preserve">somewhat vulnerable </w:t>
      </w:r>
      <w:r w:rsidR="00991554">
        <w:rPr>
          <w:rFonts w:asciiTheme="minorHAnsi" w:hAnsiTheme="minorHAnsi" w:cstheme="minorHAnsi"/>
          <w:sz w:val="22"/>
          <w:szCs w:val="22"/>
        </w:rPr>
        <w:t>to denial</w:t>
      </w:r>
      <w:r w:rsidR="005E398D">
        <w:rPr>
          <w:rFonts w:asciiTheme="minorHAnsi" w:hAnsiTheme="minorHAnsi" w:cstheme="minorHAnsi"/>
          <w:sz w:val="22"/>
          <w:szCs w:val="22"/>
        </w:rPr>
        <w:t xml:space="preserve"> of service attack. Thus</w:t>
      </w:r>
      <w:r w:rsidR="000C1E45">
        <w:rPr>
          <w:rFonts w:asciiTheme="minorHAnsi" w:hAnsiTheme="minorHAnsi" w:cstheme="minorHAnsi"/>
          <w:sz w:val="22"/>
          <w:szCs w:val="22"/>
        </w:rPr>
        <w:t xml:space="preserve">, RAN3 </w:t>
      </w:r>
      <w:r w:rsidR="00706582">
        <w:rPr>
          <w:rFonts w:asciiTheme="minorHAnsi" w:hAnsiTheme="minorHAnsi" w:cstheme="minorHAnsi"/>
          <w:sz w:val="22"/>
          <w:szCs w:val="22"/>
        </w:rPr>
        <w:t>should</w:t>
      </w:r>
      <w:r w:rsidR="000C1E45">
        <w:rPr>
          <w:rFonts w:asciiTheme="minorHAnsi" w:hAnsiTheme="minorHAnsi" w:cstheme="minorHAnsi"/>
          <w:sz w:val="22"/>
          <w:szCs w:val="22"/>
        </w:rPr>
        <w:t xml:space="preserve"> discuss</w:t>
      </w:r>
      <w:r w:rsidR="00CE52AB">
        <w:rPr>
          <w:rFonts w:asciiTheme="minorHAnsi" w:hAnsiTheme="minorHAnsi" w:cstheme="minorHAnsi"/>
          <w:sz w:val="22"/>
          <w:szCs w:val="22"/>
        </w:rPr>
        <w:t xml:space="preserve"> these issues before agreeing upon one of the two solutions for </w:t>
      </w:r>
      <w:r w:rsidR="001433EB">
        <w:rPr>
          <w:rFonts w:asciiTheme="minorHAnsi" w:hAnsiTheme="minorHAnsi" w:cstheme="minorHAnsi"/>
          <w:sz w:val="22"/>
          <w:szCs w:val="22"/>
        </w:rPr>
        <w:t>addressing</w:t>
      </w:r>
      <w:r w:rsidR="00022067">
        <w:rPr>
          <w:rFonts w:asciiTheme="minorHAnsi" w:hAnsiTheme="minorHAnsi" w:cstheme="minorHAnsi"/>
          <w:sz w:val="22"/>
          <w:szCs w:val="22"/>
        </w:rPr>
        <w:t xml:space="preserve"> </w:t>
      </w:r>
      <w:r w:rsidRPr="00AD1FDC" w:rsidR="00022067">
        <w:rPr>
          <w:rFonts w:ascii="Calibri" w:hAnsi="Calibri" w:cs="Calibri"/>
          <w:sz w:val="22"/>
          <w:szCs w:val="22"/>
        </w:rPr>
        <w:t>the potential UL packet discarding problem</w:t>
      </w:r>
      <w:r w:rsidR="009C1B5E">
        <w:rPr>
          <w:rFonts w:ascii="Calibri" w:hAnsi="Calibri" w:cs="Calibri"/>
          <w:sz w:val="22"/>
          <w:szCs w:val="22"/>
        </w:rPr>
        <w:t xml:space="preserve"> in inter-donor-DU re-routing</w:t>
      </w:r>
      <w:r w:rsidR="00022067">
        <w:rPr>
          <w:rFonts w:ascii="Calibri" w:hAnsi="Calibri" w:cs="Calibri"/>
          <w:sz w:val="22"/>
          <w:szCs w:val="22"/>
        </w:rPr>
        <w:t>.</w:t>
      </w:r>
      <w:r w:rsidR="001433EB">
        <w:rPr>
          <w:rFonts w:asciiTheme="minorHAnsi" w:hAnsiTheme="minorHAnsi" w:cstheme="minorHAnsi"/>
          <w:sz w:val="22"/>
          <w:szCs w:val="22"/>
        </w:rPr>
        <w:t xml:space="preserve"> </w:t>
      </w:r>
      <w:r w:rsidR="00E01729">
        <w:rPr>
          <w:rFonts w:asciiTheme="minorHAnsi" w:hAnsiTheme="minorHAnsi" w:cstheme="minorHAnsi"/>
          <w:sz w:val="22"/>
          <w:szCs w:val="22"/>
        </w:rPr>
        <w:t xml:space="preserve"> </w:t>
      </w:r>
    </w:p>
    <w:p w:rsidR="00606FF8" w:rsidP="00651FA6" w:rsidRDefault="00606FF8" w14:paraId="0EC13D04" w14:textId="51765B90">
      <w:pPr>
        <w:pStyle w:val="BodyText"/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3C60D4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Pr="003C60D4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0C3213">
        <w:rPr>
          <w:rFonts w:asciiTheme="minorHAnsi" w:hAnsiTheme="minorHAnsi" w:cstheme="minorHAnsi"/>
          <w:b/>
          <w:bCs/>
          <w:sz w:val="22"/>
          <w:szCs w:val="22"/>
        </w:rPr>
        <w:t xml:space="preserve">RAN3 </w:t>
      </w:r>
      <w:r w:rsidR="0081524A">
        <w:rPr>
          <w:rFonts w:asciiTheme="minorHAnsi" w:hAnsiTheme="minorHAnsi" w:cstheme="minorHAnsi"/>
          <w:b/>
          <w:bCs/>
          <w:sz w:val="22"/>
          <w:szCs w:val="22"/>
        </w:rPr>
        <w:t xml:space="preserve">to </w:t>
      </w:r>
      <w:r w:rsidR="006D0E63">
        <w:rPr>
          <w:rFonts w:asciiTheme="minorHAnsi" w:hAnsiTheme="minorHAnsi" w:cstheme="minorHAnsi"/>
          <w:b/>
          <w:bCs/>
          <w:sz w:val="22"/>
          <w:szCs w:val="22"/>
        </w:rPr>
        <w:t>discuss both the security and signal</w:t>
      </w:r>
      <w:r w:rsidR="00D35312">
        <w:rPr>
          <w:rFonts w:asciiTheme="minorHAnsi" w:hAnsiTheme="minorHAnsi" w:cstheme="minorHAnsi"/>
          <w:b/>
          <w:bCs/>
          <w:sz w:val="22"/>
          <w:szCs w:val="22"/>
        </w:rPr>
        <w:t>ling</w:t>
      </w:r>
      <w:r w:rsidR="006D0E63">
        <w:rPr>
          <w:rFonts w:asciiTheme="minorHAnsi" w:hAnsiTheme="minorHAnsi" w:cstheme="minorHAnsi"/>
          <w:b/>
          <w:bCs/>
          <w:sz w:val="22"/>
          <w:szCs w:val="22"/>
        </w:rPr>
        <w:t xml:space="preserve"> overhead aspects</w:t>
      </w:r>
      <w:r w:rsidR="00D3531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5515F">
        <w:rPr>
          <w:rFonts w:asciiTheme="minorHAnsi" w:hAnsiTheme="minorHAnsi" w:cstheme="minorHAnsi"/>
          <w:b/>
          <w:bCs/>
          <w:sz w:val="22"/>
          <w:szCs w:val="22"/>
        </w:rPr>
        <w:t>for</w:t>
      </w:r>
      <w:r w:rsidR="00D3531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BE780F">
        <w:rPr>
          <w:rFonts w:asciiTheme="minorHAnsi" w:hAnsiTheme="minorHAnsi" w:cstheme="minorHAnsi"/>
          <w:b/>
          <w:bCs/>
          <w:sz w:val="22"/>
          <w:szCs w:val="22"/>
        </w:rPr>
        <w:t>O</w:t>
      </w:r>
      <w:r w:rsidR="00D35312">
        <w:rPr>
          <w:rFonts w:asciiTheme="minorHAnsi" w:hAnsiTheme="minorHAnsi" w:cstheme="minorHAnsi"/>
          <w:b/>
          <w:bCs/>
          <w:sz w:val="22"/>
          <w:szCs w:val="22"/>
        </w:rPr>
        <w:t>ption</w:t>
      </w:r>
      <w:r w:rsidR="00BE780F"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="00AC1D51">
        <w:rPr>
          <w:rFonts w:asciiTheme="minorHAnsi" w:hAnsiTheme="minorHAnsi" w:cstheme="minorHAnsi"/>
          <w:b/>
          <w:bCs/>
          <w:sz w:val="22"/>
          <w:szCs w:val="22"/>
        </w:rPr>
        <w:t xml:space="preserve"> 1 and 3 </w:t>
      </w:r>
      <w:r w:rsidR="006A5788">
        <w:rPr>
          <w:rFonts w:asciiTheme="minorHAnsi" w:hAnsiTheme="minorHAnsi" w:cstheme="minorHAnsi"/>
          <w:b/>
          <w:bCs/>
          <w:sz w:val="22"/>
          <w:szCs w:val="22"/>
        </w:rPr>
        <w:t>(</w:t>
      </w:r>
      <w:r w:rsidR="00810164">
        <w:rPr>
          <w:rFonts w:asciiTheme="minorHAnsi" w:hAnsiTheme="minorHAnsi" w:cstheme="minorHAnsi"/>
          <w:b/>
          <w:bCs/>
          <w:sz w:val="22"/>
          <w:szCs w:val="22"/>
        </w:rPr>
        <w:t xml:space="preserve">shortlisted for </w:t>
      </w:r>
      <w:r w:rsidR="004C2DD1">
        <w:rPr>
          <w:rFonts w:asciiTheme="minorHAnsi" w:hAnsiTheme="minorHAnsi" w:cstheme="minorHAnsi"/>
          <w:b/>
          <w:bCs/>
          <w:sz w:val="22"/>
          <w:szCs w:val="22"/>
        </w:rPr>
        <w:t>addressing the potential UL packet</w:t>
      </w:r>
      <w:r w:rsidR="00AE66F1">
        <w:rPr>
          <w:rFonts w:asciiTheme="minorHAnsi" w:hAnsiTheme="minorHAnsi" w:cstheme="minorHAnsi"/>
          <w:b/>
          <w:bCs/>
          <w:sz w:val="22"/>
          <w:szCs w:val="22"/>
        </w:rPr>
        <w:t xml:space="preserve"> discarding problem due to inter-donor-DU re-routin</w:t>
      </w:r>
      <w:r w:rsidR="00044904">
        <w:rPr>
          <w:rFonts w:asciiTheme="minorHAnsi" w:hAnsiTheme="minorHAnsi" w:cstheme="minorHAnsi"/>
          <w:b/>
          <w:bCs/>
          <w:sz w:val="22"/>
          <w:szCs w:val="22"/>
        </w:rPr>
        <w:t>g</w:t>
      </w:r>
      <w:r w:rsidR="006A5788">
        <w:rPr>
          <w:rFonts w:asciiTheme="minorHAnsi" w:hAnsiTheme="minorHAnsi" w:cstheme="minorHAnsi"/>
          <w:b/>
          <w:bCs/>
          <w:sz w:val="22"/>
          <w:szCs w:val="22"/>
        </w:rPr>
        <w:t>)</w:t>
      </w:r>
      <w:r w:rsidR="0081016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AC1D51">
        <w:rPr>
          <w:rFonts w:asciiTheme="minorHAnsi" w:hAnsiTheme="minorHAnsi" w:cstheme="minorHAnsi"/>
          <w:b/>
          <w:bCs/>
          <w:sz w:val="22"/>
          <w:szCs w:val="22"/>
        </w:rPr>
        <w:t>before</w:t>
      </w:r>
      <w:r w:rsidR="00EC0901">
        <w:rPr>
          <w:rFonts w:asciiTheme="minorHAnsi" w:hAnsiTheme="minorHAnsi" w:cstheme="minorHAnsi"/>
          <w:b/>
          <w:bCs/>
          <w:sz w:val="22"/>
          <w:szCs w:val="22"/>
        </w:rPr>
        <w:t xml:space="preserve"> agreeing upon on</w:t>
      </w:r>
      <w:r w:rsidR="0085515F">
        <w:rPr>
          <w:rFonts w:asciiTheme="minorHAnsi" w:hAnsiTheme="minorHAnsi" w:cstheme="minorHAnsi"/>
          <w:b/>
          <w:bCs/>
          <w:sz w:val="22"/>
          <w:szCs w:val="22"/>
        </w:rPr>
        <w:t>e of them</w:t>
      </w:r>
      <w:r w:rsidR="00AF4DFF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:rsidR="0017530C" w:rsidP="0017530C" w:rsidRDefault="00660306" w14:paraId="237F60D7" w14:textId="63BDF41B">
      <w:pPr>
        <w:pStyle w:val="Heading1"/>
        <w:rPr>
          <w:rFonts w:asciiTheme="minorHAnsi" w:hAnsiTheme="minorHAnsi" w:cstheme="minorHAnsi"/>
          <w:sz w:val="40"/>
          <w:lang w:val="sv-SE"/>
        </w:rPr>
      </w:pPr>
      <w:r>
        <w:rPr>
          <w:rFonts w:asciiTheme="minorHAnsi" w:hAnsiTheme="minorHAnsi" w:cstheme="minorHAnsi"/>
          <w:sz w:val="40"/>
          <w:lang w:val="sv-SE"/>
        </w:rPr>
        <w:t xml:space="preserve">Multi-hop </w:t>
      </w:r>
      <w:r w:rsidR="00F97EDB">
        <w:rPr>
          <w:rFonts w:asciiTheme="minorHAnsi" w:hAnsiTheme="minorHAnsi" w:cstheme="minorHAnsi"/>
          <w:sz w:val="40"/>
          <w:lang w:val="sv-SE"/>
        </w:rPr>
        <w:t>l</w:t>
      </w:r>
      <w:r w:rsidR="00566141">
        <w:rPr>
          <w:rFonts w:asciiTheme="minorHAnsi" w:hAnsiTheme="minorHAnsi" w:cstheme="minorHAnsi"/>
          <w:sz w:val="40"/>
          <w:lang w:val="sv-SE"/>
        </w:rPr>
        <w:t>atency</w:t>
      </w:r>
    </w:p>
    <w:p w:rsidRPr="00FC18C3" w:rsidR="005A6A0F" w:rsidP="00A97B9C" w:rsidRDefault="003F1CB9" w14:paraId="5F9D3675" w14:textId="1DCEC0B5">
      <w:pPr>
        <w:spacing w:before="120" w:after="0"/>
        <w:jc w:val="left"/>
        <w:rPr>
          <w:rFonts w:asciiTheme="minorHAnsi" w:hAnsiTheme="minorHAnsi" w:cstheme="minorHAnsi"/>
          <w:sz w:val="22"/>
          <w:szCs w:val="22"/>
          <w:lang w:val="en-US"/>
        </w:rPr>
      </w:pPr>
      <w:r w:rsidRPr="00FC18C3">
        <w:rPr>
          <w:rFonts w:asciiTheme="minorHAnsi" w:hAnsiTheme="minorHAnsi" w:cstheme="minorHAnsi"/>
          <w:sz w:val="22"/>
          <w:szCs w:val="22"/>
          <w:lang w:val="en-US"/>
        </w:rPr>
        <w:t xml:space="preserve">The issue of multi-hop latency </w:t>
      </w:r>
      <w:r w:rsidRPr="00FC18C3" w:rsidR="00F85E78">
        <w:rPr>
          <w:rFonts w:asciiTheme="minorHAnsi" w:hAnsiTheme="minorHAnsi" w:cstheme="minorHAnsi"/>
          <w:sz w:val="22"/>
          <w:szCs w:val="22"/>
          <w:lang w:val="en-US"/>
        </w:rPr>
        <w:t xml:space="preserve">was discussed </w:t>
      </w:r>
      <w:r w:rsidR="00D24E94">
        <w:rPr>
          <w:rFonts w:asciiTheme="minorHAnsi" w:hAnsiTheme="minorHAnsi" w:cstheme="minorHAnsi"/>
          <w:sz w:val="22"/>
          <w:szCs w:val="22"/>
          <w:lang w:val="en-US"/>
        </w:rPr>
        <w:t>at the</w:t>
      </w:r>
      <w:r w:rsidRPr="00FC18C3" w:rsidR="00F85E78">
        <w:rPr>
          <w:rFonts w:asciiTheme="minorHAnsi" w:hAnsiTheme="minorHAnsi" w:cstheme="minorHAnsi"/>
          <w:sz w:val="22"/>
          <w:szCs w:val="22"/>
          <w:lang w:val="en-US"/>
        </w:rPr>
        <w:t xml:space="preserve"> RAN2#113</w:t>
      </w:r>
      <w:r w:rsidR="00D24E94">
        <w:rPr>
          <w:rFonts w:asciiTheme="minorHAnsi" w:hAnsiTheme="minorHAnsi" w:cstheme="minorHAnsi"/>
          <w:sz w:val="22"/>
          <w:szCs w:val="22"/>
          <w:lang w:val="en-US"/>
        </w:rPr>
        <w:t>-</w:t>
      </w:r>
      <w:r w:rsidRPr="00FC18C3" w:rsidR="00F85E78">
        <w:rPr>
          <w:rFonts w:asciiTheme="minorHAnsi" w:hAnsiTheme="minorHAnsi" w:cstheme="minorHAnsi"/>
          <w:sz w:val="22"/>
          <w:szCs w:val="22"/>
          <w:lang w:val="en-US"/>
        </w:rPr>
        <w:t>bis</w:t>
      </w:r>
      <w:r w:rsidR="00D24E94">
        <w:rPr>
          <w:rFonts w:asciiTheme="minorHAnsi" w:hAnsiTheme="minorHAnsi" w:cstheme="minorHAnsi"/>
          <w:sz w:val="22"/>
          <w:szCs w:val="22"/>
          <w:lang w:val="en-US"/>
        </w:rPr>
        <w:t xml:space="preserve"> meeting</w:t>
      </w:r>
      <w:r w:rsidRPr="00FC18C3" w:rsidR="007055EF">
        <w:rPr>
          <w:rFonts w:asciiTheme="minorHAnsi" w:hAnsiTheme="minorHAnsi" w:cstheme="minorHAnsi"/>
          <w:sz w:val="22"/>
          <w:szCs w:val="22"/>
          <w:lang w:val="en-US"/>
        </w:rPr>
        <w:t xml:space="preserve">, where some companies </w:t>
      </w:r>
      <w:r w:rsidRPr="00FC18C3" w:rsidR="00437FE8">
        <w:rPr>
          <w:rFonts w:asciiTheme="minorHAnsi" w:hAnsiTheme="minorHAnsi" w:cstheme="minorHAnsi"/>
          <w:sz w:val="22"/>
          <w:szCs w:val="22"/>
          <w:lang w:val="en-US"/>
        </w:rPr>
        <w:t>argued</w:t>
      </w:r>
      <w:r w:rsidRPr="00FC18C3" w:rsidR="00671E9F">
        <w:rPr>
          <w:rFonts w:asciiTheme="minorHAnsi" w:hAnsiTheme="minorHAnsi" w:cstheme="minorHAnsi"/>
          <w:sz w:val="22"/>
          <w:szCs w:val="22"/>
          <w:lang w:val="en-US"/>
        </w:rPr>
        <w:t xml:space="preserve"> that the IAB node</w:t>
      </w:r>
      <w:r w:rsidRPr="00FC18C3" w:rsidR="00B72433">
        <w:rPr>
          <w:rFonts w:asciiTheme="minorHAnsi" w:hAnsiTheme="minorHAnsi" w:cstheme="minorHAnsi"/>
          <w:sz w:val="22"/>
          <w:szCs w:val="22"/>
          <w:lang w:val="en-US"/>
        </w:rPr>
        <w:t xml:space="preserve"> to </w:t>
      </w:r>
      <w:r w:rsidRPr="00FC18C3" w:rsidR="00BC7410">
        <w:rPr>
          <w:rFonts w:asciiTheme="minorHAnsi" w:hAnsiTheme="minorHAnsi" w:cstheme="minorHAnsi"/>
          <w:sz w:val="22"/>
          <w:szCs w:val="22"/>
          <w:lang w:val="en-US"/>
        </w:rPr>
        <w:t>report</w:t>
      </w:r>
      <w:r w:rsidRPr="00FC18C3" w:rsidR="006A15F5">
        <w:rPr>
          <w:rFonts w:asciiTheme="minorHAnsi" w:hAnsiTheme="minorHAnsi" w:cstheme="minorHAnsi"/>
          <w:sz w:val="22"/>
          <w:szCs w:val="22"/>
          <w:lang w:val="en-US"/>
        </w:rPr>
        <w:t xml:space="preserve"> the RLC latency to the IAB-donor-CU</w:t>
      </w:r>
      <w:r w:rsidR="00D24E94">
        <w:rPr>
          <w:rFonts w:asciiTheme="minorHAnsi" w:hAnsiTheme="minorHAnsi" w:cstheme="minorHAnsi"/>
          <w:sz w:val="22"/>
          <w:szCs w:val="22"/>
          <w:lang w:val="en-US"/>
        </w:rPr>
        <w:t>-</w:t>
      </w:r>
      <w:r w:rsidRPr="00FC18C3" w:rsidR="006A15F5">
        <w:rPr>
          <w:rFonts w:asciiTheme="minorHAnsi" w:hAnsiTheme="minorHAnsi" w:cstheme="minorHAnsi"/>
          <w:sz w:val="22"/>
          <w:szCs w:val="22"/>
          <w:lang w:val="en-US"/>
        </w:rPr>
        <w:t>CP</w:t>
      </w:r>
      <w:r w:rsidRPr="00FC18C3" w:rsidR="008A39FE">
        <w:rPr>
          <w:rFonts w:asciiTheme="minorHAnsi" w:hAnsiTheme="minorHAnsi" w:cstheme="minorHAnsi"/>
          <w:sz w:val="22"/>
          <w:szCs w:val="22"/>
          <w:lang w:val="en-US"/>
        </w:rPr>
        <w:t xml:space="preserve">. </w:t>
      </w:r>
      <w:r w:rsidRPr="00FC18C3" w:rsidR="00344824">
        <w:rPr>
          <w:rFonts w:asciiTheme="minorHAnsi" w:hAnsiTheme="minorHAnsi" w:cstheme="minorHAnsi"/>
          <w:sz w:val="22"/>
          <w:szCs w:val="22"/>
          <w:lang w:val="en-US"/>
        </w:rPr>
        <w:t xml:space="preserve">However, it was agreed </w:t>
      </w:r>
      <w:r w:rsidRPr="00FC18C3" w:rsidR="00914392">
        <w:rPr>
          <w:rFonts w:asciiTheme="minorHAnsi" w:hAnsiTheme="minorHAnsi" w:cstheme="minorHAnsi"/>
          <w:sz w:val="22"/>
          <w:szCs w:val="22"/>
          <w:lang w:val="en-US"/>
        </w:rPr>
        <w:t xml:space="preserve">that multi-hop </w:t>
      </w:r>
      <w:r w:rsidRPr="00FC18C3" w:rsidR="00914392">
        <w:rPr>
          <w:rFonts w:asciiTheme="minorHAnsi" w:hAnsiTheme="minorHAnsi" w:cstheme="minorHAnsi"/>
          <w:sz w:val="22"/>
          <w:szCs w:val="22"/>
          <w:lang w:val="en-US"/>
        </w:rPr>
        <w:lastRenderedPageBreak/>
        <w:t xml:space="preserve">latency </w:t>
      </w:r>
      <w:r w:rsidRPr="00FC18C3" w:rsidR="00B1118B">
        <w:rPr>
          <w:rFonts w:asciiTheme="minorHAnsi" w:hAnsiTheme="minorHAnsi" w:cstheme="minorHAnsi"/>
          <w:sz w:val="22"/>
          <w:szCs w:val="22"/>
          <w:lang w:val="en-US"/>
        </w:rPr>
        <w:t xml:space="preserve">and network congestion are related </w:t>
      </w:r>
      <w:r w:rsidRPr="00FC18C3" w:rsidR="00790FE4">
        <w:rPr>
          <w:rFonts w:asciiTheme="minorHAnsi" w:hAnsiTheme="minorHAnsi" w:cstheme="minorHAnsi"/>
          <w:sz w:val="22"/>
          <w:szCs w:val="22"/>
          <w:lang w:val="en-US"/>
        </w:rPr>
        <w:t>issues and</w:t>
      </w:r>
      <w:r w:rsidRPr="00FC18C3" w:rsidR="00F81756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Pr="00FC18C3" w:rsidR="00F609BA">
        <w:rPr>
          <w:rFonts w:asciiTheme="minorHAnsi" w:hAnsiTheme="minorHAnsi" w:cstheme="minorHAnsi"/>
          <w:sz w:val="22"/>
          <w:szCs w:val="22"/>
          <w:lang w:val="en-US"/>
        </w:rPr>
        <w:t>RAN2</w:t>
      </w:r>
      <w:r w:rsidRPr="00FC18C3" w:rsidR="007E74D8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  <w:r w:rsidR="00276655">
        <w:rPr>
          <w:rFonts w:asciiTheme="minorHAnsi" w:hAnsiTheme="minorHAnsi" w:cstheme="minorHAnsi"/>
          <w:sz w:val="22"/>
          <w:szCs w:val="22"/>
          <w:lang w:val="en-US"/>
        </w:rPr>
        <w:t>should</w:t>
      </w:r>
      <w:r w:rsidRPr="00FC18C3" w:rsidR="007E74D8">
        <w:rPr>
          <w:rFonts w:asciiTheme="minorHAnsi" w:hAnsiTheme="minorHAnsi" w:cstheme="minorHAnsi"/>
          <w:sz w:val="22"/>
          <w:szCs w:val="22"/>
          <w:lang w:val="en-US"/>
        </w:rPr>
        <w:t xml:space="preserve"> wait for </w:t>
      </w:r>
      <w:r w:rsidRPr="00FC18C3" w:rsidR="00924EBD">
        <w:rPr>
          <w:rFonts w:asciiTheme="minorHAnsi" w:hAnsiTheme="minorHAnsi" w:cstheme="minorHAnsi"/>
          <w:sz w:val="22"/>
          <w:szCs w:val="22"/>
          <w:lang w:val="en-US"/>
        </w:rPr>
        <w:t xml:space="preserve">the </w:t>
      </w:r>
      <w:r w:rsidRPr="00FC18C3" w:rsidR="007E74D8">
        <w:rPr>
          <w:rFonts w:asciiTheme="minorHAnsi" w:hAnsiTheme="minorHAnsi" w:cstheme="minorHAnsi"/>
          <w:sz w:val="22"/>
          <w:szCs w:val="22"/>
          <w:lang w:val="en-US"/>
        </w:rPr>
        <w:t xml:space="preserve">RAN3 solution on </w:t>
      </w:r>
      <w:r w:rsidR="00276655">
        <w:rPr>
          <w:rFonts w:asciiTheme="minorHAnsi" w:hAnsiTheme="minorHAnsi" w:cstheme="minorHAnsi"/>
          <w:sz w:val="22"/>
          <w:szCs w:val="22"/>
          <w:lang w:val="en-US"/>
        </w:rPr>
        <w:t>end-to-end</w:t>
      </w:r>
      <w:r w:rsidRPr="00FC18C3" w:rsidR="00492DDE">
        <w:rPr>
          <w:rFonts w:asciiTheme="minorHAnsi" w:hAnsiTheme="minorHAnsi" w:cstheme="minorHAnsi"/>
          <w:sz w:val="22"/>
          <w:szCs w:val="22"/>
          <w:lang w:val="en-US"/>
        </w:rPr>
        <w:t xml:space="preserve"> congestion</w:t>
      </w:r>
      <w:r w:rsidR="00276655">
        <w:rPr>
          <w:rFonts w:asciiTheme="minorHAnsi" w:hAnsiTheme="minorHAnsi" w:cstheme="minorHAnsi"/>
          <w:sz w:val="22"/>
          <w:szCs w:val="22"/>
          <w:lang w:val="en-US"/>
        </w:rPr>
        <w:t xml:space="preserve"> mitigation</w:t>
      </w:r>
      <w:r w:rsidRPr="00FC18C3" w:rsidR="00401B03">
        <w:rPr>
          <w:rFonts w:asciiTheme="minorHAnsi" w:hAnsiTheme="minorHAnsi" w:cstheme="minorHAnsi"/>
          <w:sz w:val="22"/>
          <w:szCs w:val="22"/>
          <w:lang w:val="en-US"/>
        </w:rPr>
        <w:t xml:space="preserve">. </w:t>
      </w:r>
    </w:p>
    <w:p w:rsidRPr="00FC18C3" w:rsidR="005A6A0F" w:rsidP="00A97B9C" w:rsidRDefault="005A6A0F" w14:paraId="52E48C3E" w14:textId="3F656B0D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FC18C3">
        <w:rPr>
          <w:rFonts w:asciiTheme="minorHAnsi" w:hAnsiTheme="minorHAnsi" w:cstheme="minorHAnsi"/>
          <w:sz w:val="22"/>
          <w:szCs w:val="22"/>
          <w:lang w:val="en-US"/>
        </w:rPr>
        <w:t>T</w:t>
      </w:r>
      <w:r w:rsidR="004B4FEE">
        <w:rPr>
          <w:rFonts w:asciiTheme="minorHAnsi" w:hAnsiTheme="minorHAnsi" w:cstheme="minorHAnsi"/>
          <w:sz w:val="22"/>
          <w:szCs w:val="22"/>
          <w:lang w:val="en-US"/>
        </w:rPr>
        <w:t xml:space="preserve">he </w:t>
      </w:r>
      <w:r w:rsidRPr="00FC18C3">
        <w:rPr>
          <w:rFonts w:asciiTheme="minorHAnsi" w:hAnsiTheme="minorHAnsi" w:cstheme="minorHAnsi"/>
          <w:sz w:val="22"/>
          <w:szCs w:val="22"/>
          <w:lang w:val="en-US"/>
        </w:rPr>
        <w:t>background</w:t>
      </w:r>
      <w:r w:rsidR="004B4FEE">
        <w:rPr>
          <w:rFonts w:asciiTheme="minorHAnsi" w:hAnsiTheme="minorHAnsi" w:cstheme="minorHAnsi"/>
          <w:sz w:val="22"/>
          <w:szCs w:val="22"/>
          <w:lang w:val="en-US"/>
        </w:rPr>
        <w:t xml:space="preserve"> of the issue is as follows:</w:t>
      </w:r>
      <w:r w:rsidRPr="00FC18C3">
        <w:rPr>
          <w:rFonts w:asciiTheme="minorHAnsi" w:hAnsiTheme="minorHAnsi" w:cstheme="minorHAnsi"/>
          <w:sz w:val="22"/>
          <w:szCs w:val="22"/>
        </w:rPr>
        <w:t xml:space="preserve"> the IAB-donor</w:t>
      </w:r>
      <w:r w:rsidRPr="00FC18C3" w:rsidR="0040621F">
        <w:rPr>
          <w:rFonts w:asciiTheme="minorHAnsi" w:hAnsiTheme="minorHAnsi" w:cstheme="minorHAnsi"/>
          <w:sz w:val="22"/>
          <w:szCs w:val="22"/>
        </w:rPr>
        <w:t xml:space="preserve">-CU </w:t>
      </w:r>
      <w:r w:rsidRPr="00FC18C3">
        <w:rPr>
          <w:rFonts w:asciiTheme="minorHAnsi" w:hAnsiTheme="minorHAnsi" w:cstheme="minorHAnsi"/>
          <w:sz w:val="22"/>
          <w:szCs w:val="22"/>
        </w:rPr>
        <w:t>gives a configuration (to IAB nodes) to meet the required QoS on a bearer basis, and Rel-16 IAB-donor</w:t>
      </w:r>
      <w:r w:rsidRPr="00FC18C3" w:rsidR="002064F8">
        <w:rPr>
          <w:rFonts w:asciiTheme="minorHAnsi" w:hAnsiTheme="minorHAnsi" w:cstheme="minorHAnsi"/>
          <w:sz w:val="22"/>
          <w:szCs w:val="22"/>
        </w:rPr>
        <w:t>-</w:t>
      </w:r>
      <w:r w:rsidRPr="00FC18C3">
        <w:rPr>
          <w:rFonts w:asciiTheme="minorHAnsi" w:hAnsiTheme="minorHAnsi" w:cstheme="minorHAnsi"/>
          <w:sz w:val="22"/>
          <w:szCs w:val="22"/>
        </w:rPr>
        <w:t>CU knows the network topology under its domain</w:t>
      </w:r>
      <w:r w:rsidR="00086AA7">
        <w:rPr>
          <w:rFonts w:asciiTheme="minorHAnsi" w:hAnsiTheme="minorHAnsi" w:cstheme="minorHAnsi"/>
          <w:sz w:val="22"/>
          <w:szCs w:val="22"/>
        </w:rPr>
        <w:t xml:space="preserve">. Herein, </w:t>
      </w:r>
      <w:r w:rsidRPr="00FC18C3">
        <w:rPr>
          <w:rFonts w:asciiTheme="minorHAnsi" w:hAnsiTheme="minorHAnsi" w:cstheme="minorHAnsi"/>
          <w:sz w:val="22"/>
          <w:szCs w:val="22"/>
        </w:rPr>
        <w:t xml:space="preserve">each backhaul channel and each route that is set up may have different levels of QoS, </w:t>
      </w:r>
      <w:r w:rsidR="00086AA7">
        <w:rPr>
          <w:rFonts w:asciiTheme="minorHAnsi" w:hAnsiTheme="minorHAnsi" w:cstheme="minorHAnsi"/>
          <w:sz w:val="22"/>
          <w:szCs w:val="22"/>
        </w:rPr>
        <w:t xml:space="preserve">which </w:t>
      </w:r>
      <w:r w:rsidRPr="00FC18C3">
        <w:rPr>
          <w:rFonts w:asciiTheme="minorHAnsi" w:hAnsiTheme="minorHAnsi" w:cstheme="minorHAnsi"/>
          <w:sz w:val="22"/>
          <w:szCs w:val="22"/>
        </w:rPr>
        <w:t>can lead to different latenc</w:t>
      </w:r>
      <w:r w:rsidR="00086AA7">
        <w:rPr>
          <w:rFonts w:asciiTheme="minorHAnsi" w:hAnsiTheme="minorHAnsi" w:cstheme="minorHAnsi"/>
          <w:sz w:val="22"/>
          <w:szCs w:val="22"/>
        </w:rPr>
        <w:t>ies</w:t>
      </w:r>
      <w:r w:rsidR="00EB6F15">
        <w:rPr>
          <w:rFonts w:asciiTheme="minorHAnsi" w:hAnsiTheme="minorHAnsi" w:cstheme="minorHAnsi"/>
          <w:sz w:val="22"/>
          <w:szCs w:val="22"/>
        </w:rPr>
        <w:t xml:space="preserve"> between different channels</w:t>
      </w:r>
      <w:r w:rsidRPr="00FC18C3">
        <w:rPr>
          <w:rFonts w:asciiTheme="minorHAnsi" w:hAnsiTheme="minorHAnsi" w:cstheme="minorHAnsi"/>
          <w:sz w:val="22"/>
          <w:szCs w:val="22"/>
        </w:rPr>
        <w:t xml:space="preserve">. When routing packets, the network may choose an appropriate route to meet the QoS requirements including latency requirements. In addition, the pre-BSR might be able to assist the network to minimize UL latency. </w:t>
      </w:r>
    </w:p>
    <w:p w:rsidRPr="00FC18C3" w:rsidR="008374DC" w:rsidP="00A97B9C" w:rsidRDefault="008374DC" w14:paraId="3F38196B" w14:textId="6B6F6D05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FC18C3">
        <w:rPr>
          <w:rFonts w:asciiTheme="minorHAnsi" w:hAnsiTheme="minorHAnsi" w:cstheme="minorHAnsi"/>
          <w:sz w:val="22"/>
          <w:szCs w:val="22"/>
        </w:rPr>
        <w:t xml:space="preserve">Additionally, for ensuring PDB management, according to Rel-16 specifications, it is already possible for the CU to configure via F1 the IAB node with a PDB requirement per BH RLC channel. Since the Rel-16 IAB-donor CU knows the network topology under its domain, it can configure the PDB </w:t>
      </w:r>
      <w:r w:rsidR="001023AC">
        <w:rPr>
          <w:rFonts w:asciiTheme="minorHAnsi" w:hAnsiTheme="minorHAnsi" w:cstheme="minorHAnsi"/>
          <w:sz w:val="22"/>
          <w:szCs w:val="22"/>
        </w:rPr>
        <w:t>hop-by-hop</w:t>
      </w:r>
      <w:r w:rsidRPr="00FC18C3">
        <w:rPr>
          <w:rFonts w:asciiTheme="minorHAnsi" w:hAnsiTheme="minorHAnsi" w:cstheme="minorHAnsi"/>
          <w:sz w:val="22"/>
          <w:szCs w:val="22"/>
        </w:rPr>
        <w:t xml:space="preserve"> at each node along the path towards an access IAB node. Based on this information, a network node can discard a packet if its scheduler cannot satisfy the PDB for the associated BH RLC channel, without the need to specify any specific discarding rule.</w:t>
      </w:r>
    </w:p>
    <w:p w:rsidR="00287B2A" w:rsidP="00FC18C3" w:rsidRDefault="00287B2A" w14:paraId="54A93DD2" w14:textId="05D15B3B">
      <w:pPr>
        <w:pStyle w:val="BodyText"/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Observation </w:t>
      </w:r>
      <w:r w:rsidR="00823D17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Pr="003C60D4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Pr="00FC18C3" w:rsidR="000D4B74">
        <w:rPr>
          <w:rFonts w:asciiTheme="minorHAnsi" w:hAnsiTheme="minorHAnsi" w:cstheme="minorHAnsi"/>
          <w:b/>
          <w:sz w:val="22"/>
          <w:szCs w:val="22"/>
        </w:rPr>
        <w:t xml:space="preserve">Proper configuration of the BH </w:t>
      </w:r>
      <w:r w:rsidRPr="00FC18C3" w:rsidR="009E2F4A">
        <w:rPr>
          <w:rFonts w:asciiTheme="minorHAnsi" w:hAnsiTheme="minorHAnsi" w:cstheme="minorHAnsi"/>
          <w:b/>
          <w:sz w:val="22"/>
          <w:szCs w:val="22"/>
        </w:rPr>
        <w:t xml:space="preserve">RLC channels </w:t>
      </w:r>
      <w:r w:rsidRPr="00FC18C3" w:rsidR="000D4B74">
        <w:rPr>
          <w:rFonts w:asciiTheme="minorHAnsi" w:hAnsiTheme="minorHAnsi" w:cstheme="minorHAnsi"/>
          <w:b/>
          <w:sz w:val="22"/>
          <w:szCs w:val="22"/>
        </w:rPr>
        <w:t xml:space="preserve">and </w:t>
      </w:r>
      <w:r w:rsidRPr="00FC18C3" w:rsidR="00624B90">
        <w:rPr>
          <w:rFonts w:asciiTheme="minorHAnsi" w:hAnsiTheme="minorHAnsi" w:cstheme="minorHAnsi"/>
          <w:b/>
          <w:sz w:val="22"/>
          <w:szCs w:val="22"/>
        </w:rPr>
        <w:t xml:space="preserve">assigning </w:t>
      </w:r>
      <w:r w:rsidRPr="00FC18C3" w:rsidR="00ED375A">
        <w:rPr>
          <w:rFonts w:asciiTheme="minorHAnsi" w:hAnsiTheme="minorHAnsi" w:cstheme="minorHAnsi"/>
          <w:b/>
          <w:sz w:val="22"/>
          <w:szCs w:val="22"/>
        </w:rPr>
        <w:t xml:space="preserve">suitable </w:t>
      </w:r>
      <w:r w:rsidRPr="00FC18C3" w:rsidR="000D4B74">
        <w:rPr>
          <w:rFonts w:asciiTheme="minorHAnsi" w:hAnsiTheme="minorHAnsi" w:cstheme="minorHAnsi"/>
          <w:b/>
          <w:sz w:val="22"/>
          <w:szCs w:val="22"/>
        </w:rPr>
        <w:t>routes are</w:t>
      </w:r>
      <w:r w:rsidR="001023AC">
        <w:rPr>
          <w:rFonts w:asciiTheme="minorHAnsi" w:hAnsiTheme="minorHAnsi" w:cstheme="minorHAnsi"/>
          <w:b/>
          <w:sz w:val="22"/>
          <w:szCs w:val="22"/>
        </w:rPr>
        <w:t xml:space="preserve"> the</w:t>
      </w:r>
      <w:r w:rsidRPr="00FC18C3" w:rsidR="000D4B74">
        <w:rPr>
          <w:rFonts w:asciiTheme="minorHAnsi" w:hAnsiTheme="minorHAnsi" w:cstheme="minorHAnsi"/>
          <w:b/>
          <w:sz w:val="22"/>
          <w:szCs w:val="22"/>
        </w:rPr>
        <w:t xml:space="preserve"> tools to </w:t>
      </w:r>
      <w:r w:rsidR="00B90F06">
        <w:rPr>
          <w:rFonts w:asciiTheme="minorHAnsi" w:hAnsiTheme="minorHAnsi" w:cstheme="minorHAnsi"/>
          <w:b/>
          <w:sz w:val="22"/>
          <w:szCs w:val="22"/>
        </w:rPr>
        <w:t>fulfil</w:t>
      </w:r>
      <w:r w:rsidRPr="00FC18C3" w:rsidR="000D4B74">
        <w:rPr>
          <w:rFonts w:asciiTheme="minorHAnsi" w:hAnsiTheme="minorHAnsi" w:cstheme="minorHAnsi"/>
          <w:b/>
          <w:sz w:val="22"/>
          <w:szCs w:val="22"/>
        </w:rPr>
        <w:t xml:space="preserve"> the committed QoS and</w:t>
      </w:r>
      <w:r w:rsidRPr="00FC18C3" w:rsidR="00420EAC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FC18C3" w:rsidR="009E2F4A">
        <w:rPr>
          <w:rFonts w:asciiTheme="minorHAnsi" w:hAnsiTheme="minorHAnsi" w:cstheme="minorHAnsi"/>
          <w:b/>
          <w:sz w:val="22"/>
          <w:szCs w:val="22"/>
        </w:rPr>
        <w:t xml:space="preserve">latency </w:t>
      </w:r>
      <w:r w:rsidRPr="00FC18C3" w:rsidR="00E64B98">
        <w:rPr>
          <w:rFonts w:asciiTheme="minorHAnsi" w:hAnsiTheme="minorHAnsi" w:cstheme="minorHAnsi"/>
          <w:b/>
          <w:sz w:val="22"/>
          <w:szCs w:val="22"/>
        </w:rPr>
        <w:t xml:space="preserve">for traffic </w:t>
      </w:r>
      <w:r w:rsidRPr="00FC18C3" w:rsidR="006C3724">
        <w:rPr>
          <w:rFonts w:asciiTheme="minorHAnsi" w:hAnsiTheme="minorHAnsi" w:cstheme="minorHAnsi"/>
          <w:b/>
          <w:sz w:val="22"/>
          <w:szCs w:val="22"/>
        </w:rPr>
        <w:t>in a multi-hop IAB network</w:t>
      </w:r>
      <w:r w:rsidRPr="00FC18C3" w:rsidR="00E64B98">
        <w:rPr>
          <w:rFonts w:asciiTheme="minorHAnsi" w:hAnsiTheme="minorHAnsi" w:cstheme="minorHAnsi"/>
          <w:b/>
          <w:sz w:val="22"/>
          <w:szCs w:val="22"/>
        </w:rPr>
        <w:t>.</w:t>
      </w:r>
    </w:p>
    <w:p w:rsidRPr="009874AD" w:rsidR="00B92C61" w:rsidP="009874AD" w:rsidRDefault="007734DA" w14:paraId="3E4A3C74" w14:textId="78C30652">
      <w:pPr>
        <w:pStyle w:val="BodyText"/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Observation </w:t>
      </w:r>
      <w:r w:rsidR="00823D17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3C60D4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Pr="00FC18C3" w:rsidR="00132F38">
        <w:rPr>
          <w:rFonts w:asciiTheme="minorHAnsi" w:hAnsiTheme="minorHAnsi" w:cstheme="minorHAnsi"/>
          <w:b/>
          <w:sz w:val="22"/>
          <w:szCs w:val="22"/>
        </w:rPr>
        <w:t xml:space="preserve">In Rel-16, the IAB-donor-CU can configure an intermediate IAB node with a per-hop PDB per BH-RLC channel. The IAB node can apply packet discarding policies </w:t>
      </w:r>
      <w:r w:rsidRPr="00FC18C3" w:rsidR="0025735C">
        <w:rPr>
          <w:rFonts w:asciiTheme="minorHAnsi" w:hAnsiTheme="minorHAnsi" w:cstheme="minorHAnsi"/>
          <w:b/>
          <w:sz w:val="22"/>
          <w:szCs w:val="22"/>
        </w:rPr>
        <w:t>based on</w:t>
      </w:r>
      <w:r w:rsidRPr="00FC18C3" w:rsidR="00132F38">
        <w:rPr>
          <w:rFonts w:asciiTheme="minorHAnsi" w:hAnsiTheme="minorHAnsi" w:cstheme="minorHAnsi"/>
          <w:b/>
          <w:sz w:val="22"/>
          <w:szCs w:val="22"/>
        </w:rPr>
        <w:t xml:space="preserve"> this information and scheduling decisions.</w:t>
      </w:r>
    </w:p>
    <w:p w:rsidRPr="00FC18C3" w:rsidR="00132F38" w:rsidP="00A97B9C" w:rsidRDefault="00B92C61" w14:paraId="4033E899" w14:textId="48A29ADF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FC18C3">
        <w:rPr>
          <w:rFonts w:asciiTheme="minorHAnsi" w:hAnsiTheme="minorHAnsi" w:cstheme="minorHAnsi"/>
          <w:sz w:val="22"/>
          <w:szCs w:val="22"/>
        </w:rPr>
        <w:t xml:space="preserve">Since some companies </w:t>
      </w:r>
      <w:r w:rsidR="0025735C">
        <w:rPr>
          <w:rFonts w:asciiTheme="minorHAnsi" w:hAnsiTheme="minorHAnsi" w:cstheme="minorHAnsi"/>
          <w:sz w:val="22"/>
          <w:szCs w:val="22"/>
        </w:rPr>
        <w:t>proposed</w:t>
      </w:r>
      <w:r w:rsidRPr="00FC18C3">
        <w:rPr>
          <w:rFonts w:asciiTheme="minorHAnsi" w:hAnsiTheme="minorHAnsi" w:cstheme="minorHAnsi"/>
          <w:sz w:val="22"/>
          <w:szCs w:val="22"/>
        </w:rPr>
        <w:t xml:space="preserve"> to </w:t>
      </w:r>
      <w:r w:rsidRPr="00FC18C3" w:rsidR="00D8210E">
        <w:rPr>
          <w:rFonts w:asciiTheme="minorHAnsi" w:hAnsiTheme="minorHAnsi" w:cstheme="minorHAnsi"/>
          <w:sz w:val="22"/>
          <w:szCs w:val="22"/>
        </w:rPr>
        <w:t xml:space="preserve">enhance the current ways to handle </w:t>
      </w:r>
      <w:r w:rsidR="0025735C">
        <w:rPr>
          <w:rFonts w:asciiTheme="minorHAnsi" w:hAnsiTheme="minorHAnsi" w:cstheme="minorHAnsi"/>
          <w:sz w:val="22"/>
          <w:szCs w:val="22"/>
        </w:rPr>
        <w:t>hop-by-hop</w:t>
      </w:r>
      <w:r w:rsidRPr="00FC18C3" w:rsidR="00D8210E">
        <w:rPr>
          <w:rFonts w:asciiTheme="minorHAnsi" w:hAnsiTheme="minorHAnsi" w:cstheme="minorHAnsi"/>
          <w:sz w:val="22"/>
          <w:szCs w:val="22"/>
        </w:rPr>
        <w:t xml:space="preserve"> latency, o</w:t>
      </w:r>
      <w:r w:rsidRPr="00FC18C3">
        <w:rPr>
          <w:rFonts w:asciiTheme="minorHAnsi" w:hAnsiTheme="minorHAnsi" w:cstheme="minorHAnsi"/>
          <w:sz w:val="22"/>
          <w:szCs w:val="22"/>
        </w:rPr>
        <w:t xml:space="preserve">ne </w:t>
      </w:r>
      <w:r w:rsidRPr="00FC18C3" w:rsidR="00D8210E">
        <w:rPr>
          <w:rFonts w:asciiTheme="minorHAnsi" w:hAnsiTheme="minorHAnsi" w:cstheme="minorHAnsi"/>
          <w:sz w:val="22"/>
          <w:szCs w:val="22"/>
        </w:rPr>
        <w:t>possible approach</w:t>
      </w:r>
      <w:r w:rsidRPr="00FC18C3">
        <w:rPr>
          <w:rFonts w:asciiTheme="minorHAnsi" w:hAnsiTheme="minorHAnsi" w:cstheme="minorHAnsi"/>
          <w:sz w:val="22"/>
          <w:szCs w:val="22"/>
        </w:rPr>
        <w:t xml:space="preserve"> is to extend the granularity of PDB configuration, making it possible for the IAB-donor CU to indicate to the IAB node the PDB </w:t>
      </w:r>
      <w:r w:rsidRPr="0025735C">
        <w:rPr>
          <w:rFonts w:asciiTheme="minorHAnsi" w:hAnsiTheme="minorHAnsi" w:cstheme="minorHAnsi"/>
          <w:b/>
          <w:bCs/>
          <w:sz w:val="22"/>
          <w:szCs w:val="22"/>
        </w:rPr>
        <w:t xml:space="preserve">per BAP destination </w:t>
      </w:r>
      <w:r w:rsidRPr="00FC18C3">
        <w:rPr>
          <w:rFonts w:asciiTheme="minorHAnsi" w:hAnsiTheme="minorHAnsi" w:cstheme="minorHAnsi"/>
          <w:sz w:val="22"/>
          <w:szCs w:val="22"/>
        </w:rPr>
        <w:t xml:space="preserve">for traffic mapped to a backhaul RLC channel, rather than just per backhaul RLC channel. </w:t>
      </w:r>
    </w:p>
    <w:p w:rsidRPr="0028644E" w:rsidR="00132F38" w:rsidP="00FC18C3" w:rsidRDefault="00606FF8" w14:paraId="198735B8" w14:textId="7AD8F9AD">
      <w:pPr>
        <w:pStyle w:val="BodyText"/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3C60D4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3C60D4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9D2EFA">
        <w:rPr>
          <w:rFonts w:asciiTheme="minorHAnsi" w:hAnsiTheme="minorHAnsi" w:cstheme="minorHAnsi"/>
          <w:b/>
          <w:bCs/>
          <w:sz w:val="22"/>
          <w:szCs w:val="22"/>
        </w:rPr>
        <w:t xml:space="preserve">For </w:t>
      </w:r>
      <w:r w:rsidR="00730AF6">
        <w:rPr>
          <w:rFonts w:asciiTheme="minorHAnsi" w:hAnsiTheme="minorHAnsi" w:cstheme="minorHAnsi"/>
          <w:b/>
          <w:bCs/>
          <w:sz w:val="22"/>
          <w:szCs w:val="22"/>
        </w:rPr>
        <w:t xml:space="preserve">the </w:t>
      </w:r>
      <w:r w:rsidR="00B47E15">
        <w:rPr>
          <w:rFonts w:asciiTheme="minorHAnsi" w:hAnsiTheme="minorHAnsi" w:cstheme="minorHAnsi"/>
          <w:b/>
          <w:bCs/>
          <w:sz w:val="22"/>
          <w:szCs w:val="22"/>
        </w:rPr>
        <w:t xml:space="preserve">multi-hop latency issue, RAN3 </w:t>
      </w:r>
      <w:r w:rsidR="00277E65">
        <w:rPr>
          <w:rFonts w:asciiTheme="minorHAnsi" w:hAnsiTheme="minorHAnsi" w:cstheme="minorHAnsi"/>
          <w:b/>
          <w:bCs/>
          <w:sz w:val="22"/>
          <w:szCs w:val="22"/>
        </w:rPr>
        <w:t xml:space="preserve">should </w:t>
      </w:r>
      <w:r w:rsidR="00113B74">
        <w:rPr>
          <w:rFonts w:asciiTheme="minorHAnsi" w:hAnsiTheme="minorHAnsi" w:cstheme="minorHAnsi"/>
          <w:b/>
          <w:bCs/>
          <w:sz w:val="22"/>
          <w:szCs w:val="22"/>
        </w:rPr>
        <w:t>discuss</w:t>
      </w:r>
      <w:r w:rsidR="00277E65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0F6F16">
        <w:rPr>
          <w:rFonts w:asciiTheme="minorHAnsi" w:hAnsiTheme="minorHAnsi" w:cstheme="minorHAnsi"/>
          <w:b/>
          <w:bCs/>
          <w:sz w:val="22"/>
          <w:szCs w:val="22"/>
        </w:rPr>
        <w:t>introducing a PDB per BH RLC channel per destination</w:t>
      </w:r>
      <w:r w:rsidR="0028644E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:rsidRPr="00702052" w:rsidR="0079791B" w:rsidP="0079791B" w:rsidRDefault="0079791B" w14:paraId="6A281139" w14:textId="77777777">
      <w:pPr>
        <w:pStyle w:val="Heading1"/>
        <w:rPr>
          <w:rFonts w:asciiTheme="minorHAnsi" w:hAnsiTheme="minorHAnsi" w:cstheme="minorHAnsi"/>
          <w:sz w:val="40"/>
        </w:rPr>
      </w:pPr>
      <w:r w:rsidRPr="00702052">
        <w:rPr>
          <w:rFonts w:asciiTheme="minorHAnsi" w:hAnsiTheme="minorHAnsi" w:cstheme="minorHAnsi"/>
          <w:sz w:val="40"/>
        </w:rPr>
        <w:t>Conclusion</w:t>
      </w:r>
    </w:p>
    <w:p w:rsidRPr="005041F1" w:rsidR="0079791B" w:rsidP="0081524A" w:rsidRDefault="00374D88" w14:paraId="40F45DA7" w14:textId="38FF4E28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bookmarkStart w:name="_In-sequence_SDU_delivery" w:id="1"/>
      <w:bookmarkEnd w:id="1"/>
      <w:r>
        <w:rPr>
          <w:rFonts w:asciiTheme="minorHAnsi" w:hAnsiTheme="minorHAnsi" w:cstheme="minorHAnsi"/>
          <w:sz w:val="22"/>
          <w:szCs w:val="22"/>
        </w:rPr>
        <w:t xml:space="preserve">In the previous </w:t>
      </w:r>
      <w:r w:rsidR="004F618C">
        <w:rPr>
          <w:rFonts w:asciiTheme="minorHAnsi" w:hAnsiTheme="minorHAnsi" w:cstheme="minorHAnsi"/>
          <w:sz w:val="22"/>
          <w:szCs w:val="22"/>
        </w:rPr>
        <w:t>section we made the following observations:</w:t>
      </w:r>
    </w:p>
    <w:p w:rsidR="004F618C" w:rsidP="0081524A" w:rsidRDefault="004F618C" w14:paraId="5DE01EB5" w14:textId="77777777">
      <w:pPr>
        <w:pStyle w:val="BodyText"/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Observation 1</w:t>
      </w:r>
      <w:r w:rsidRPr="003C60D4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bCs/>
          <w:sz w:val="22"/>
          <w:szCs w:val="22"/>
        </w:rPr>
        <w:t>T</w:t>
      </w:r>
      <w:r w:rsidRPr="00A02BF6">
        <w:rPr>
          <w:rFonts w:asciiTheme="minorHAnsi" w:hAnsiTheme="minorHAnsi" w:cstheme="minorHAnsi"/>
          <w:b/>
          <w:bCs/>
          <w:sz w:val="22"/>
          <w:szCs w:val="22"/>
        </w:rPr>
        <w:t>he option that suspend/disable the source IP filter in target IAB-donor-DU would make the IAB network vulnerable to denial of service attack</w:t>
      </w:r>
      <w:r>
        <w:rPr>
          <w:rFonts w:asciiTheme="minorHAnsi" w:hAnsiTheme="minorHAnsi" w:cstheme="minorHAnsi"/>
          <w:b/>
          <w:bCs/>
          <w:sz w:val="22"/>
          <w:szCs w:val="22"/>
        </w:rPr>
        <w:t>, which is not a best practice for designing network.</w:t>
      </w:r>
    </w:p>
    <w:p w:rsidR="00B90F06" w:rsidP="00B90F06" w:rsidRDefault="00B90F06" w14:paraId="65BF741B" w14:textId="77777777">
      <w:pPr>
        <w:pStyle w:val="BodyText"/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Observation 2</w:t>
      </w:r>
      <w:r w:rsidRPr="003C60D4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Pr="00FC18C3">
        <w:rPr>
          <w:rFonts w:asciiTheme="minorHAnsi" w:hAnsiTheme="minorHAnsi" w:cstheme="minorHAnsi"/>
          <w:b/>
          <w:sz w:val="22"/>
          <w:szCs w:val="22"/>
        </w:rPr>
        <w:t>Proper configuration of the BH RLC channels and assigning suitable routes are</w:t>
      </w:r>
      <w:r>
        <w:rPr>
          <w:rFonts w:asciiTheme="minorHAnsi" w:hAnsiTheme="minorHAnsi" w:cstheme="minorHAnsi"/>
          <w:b/>
          <w:sz w:val="22"/>
          <w:szCs w:val="22"/>
        </w:rPr>
        <w:t xml:space="preserve"> the</w:t>
      </w:r>
      <w:r w:rsidRPr="00FC18C3">
        <w:rPr>
          <w:rFonts w:asciiTheme="minorHAnsi" w:hAnsiTheme="minorHAnsi" w:cstheme="minorHAnsi"/>
          <w:b/>
          <w:sz w:val="22"/>
          <w:szCs w:val="22"/>
        </w:rPr>
        <w:t xml:space="preserve"> tools to </w:t>
      </w:r>
      <w:r>
        <w:rPr>
          <w:rFonts w:asciiTheme="minorHAnsi" w:hAnsiTheme="minorHAnsi" w:cstheme="minorHAnsi"/>
          <w:b/>
          <w:sz w:val="22"/>
          <w:szCs w:val="22"/>
        </w:rPr>
        <w:t>fulfil</w:t>
      </w:r>
      <w:r w:rsidRPr="00FC18C3">
        <w:rPr>
          <w:rFonts w:asciiTheme="minorHAnsi" w:hAnsiTheme="minorHAnsi" w:cstheme="minorHAnsi"/>
          <w:b/>
          <w:sz w:val="22"/>
          <w:szCs w:val="22"/>
        </w:rPr>
        <w:t xml:space="preserve"> the committed QoS and latency for traffic in a multi-hop IAB network.</w:t>
      </w:r>
    </w:p>
    <w:p w:rsidRPr="009874AD" w:rsidR="004F618C" w:rsidP="0081524A" w:rsidRDefault="004F618C" w14:paraId="6800DA96" w14:textId="78B25504">
      <w:pPr>
        <w:pStyle w:val="BodyText"/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Observation 3</w:t>
      </w:r>
      <w:r w:rsidRPr="003C60D4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Pr="00FC18C3">
        <w:rPr>
          <w:rFonts w:asciiTheme="minorHAnsi" w:hAnsiTheme="minorHAnsi" w:cstheme="minorHAnsi"/>
          <w:b/>
          <w:sz w:val="22"/>
          <w:szCs w:val="22"/>
        </w:rPr>
        <w:t xml:space="preserve">In Rel-16, the IAB-donor-CU can configure an intermediate IAB node with a per-hop PDB per BH-RLC channel. The IAB node can apply packet discarding policies </w:t>
      </w:r>
      <w:r w:rsidRPr="00FC18C3" w:rsidR="0025735C">
        <w:rPr>
          <w:rFonts w:asciiTheme="minorHAnsi" w:hAnsiTheme="minorHAnsi" w:cstheme="minorHAnsi"/>
          <w:b/>
          <w:sz w:val="22"/>
          <w:szCs w:val="22"/>
        </w:rPr>
        <w:t>based on</w:t>
      </w:r>
      <w:r w:rsidRPr="00FC18C3">
        <w:rPr>
          <w:rFonts w:asciiTheme="minorHAnsi" w:hAnsiTheme="minorHAnsi" w:cstheme="minorHAnsi"/>
          <w:b/>
          <w:sz w:val="22"/>
          <w:szCs w:val="22"/>
        </w:rPr>
        <w:t xml:space="preserve"> this information and scheduling decisions.</w:t>
      </w:r>
    </w:p>
    <w:p w:rsidR="0091430A" w:rsidP="0081524A" w:rsidRDefault="0091430A" w14:paraId="7043A978" w14:textId="0D90A4C5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Based on the discussion in previous section</w:t>
      </w:r>
      <w:r w:rsidR="00B6124B">
        <w:rPr>
          <w:rFonts w:asciiTheme="minorHAnsi" w:hAnsiTheme="minorHAnsi" w:cstheme="minorHAnsi"/>
          <w:sz w:val="22"/>
          <w:szCs w:val="22"/>
        </w:rPr>
        <w:t>s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D6062B">
        <w:rPr>
          <w:rFonts w:asciiTheme="minorHAnsi" w:hAnsiTheme="minorHAnsi" w:cstheme="minorHAnsi"/>
          <w:sz w:val="22"/>
          <w:szCs w:val="22"/>
        </w:rPr>
        <w:t>we propos</w:t>
      </w:r>
      <w:r w:rsidR="0081524A">
        <w:rPr>
          <w:rFonts w:asciiTheme="minorHAnsi" w:hAnsiTheme="minorHAnsi" w:cstheme="minorHAnsi"/>
          <w:sz w:val="22"/>
          <w:szCs w:val="22"/>
        </w:rPr>
        <w:t>e</w:t>
      </w:r>
      <w:r w:rsidR="00D6062B">
        <w:rPr>
          <w:rFonts w:asciiTheme="minorHAnsi" w:hAnsiTheme="minorHAnsi" w:cstheme="minorHAnsi"/>
          <w:sz w:val="22"/>
          <w:szCs w:val="22"/>
        </w:rPr>
        <w:t xml:space="preserve"> the following:</w:t>
      </w:r>
    </w:p>
    <w:p w:rsidR="00D6062B" w:rsidP="0081524A" w:rsidRDefault="00D6062B" w14:paraId="37FA898B" w14:textId="1B54A642">
      <w:pPr>
        <w:spacing w:before="120" w:after="0"/>
        <w:jc w:val="left"/>
        <w:rPr>
          <w:rFonts w:asciiTheme="minorHAnsi" w:hAnsiTheme="minorHAnsi" w:cstheme="minorHAnsi"/>
          <w:sz w:val="22"/>
          <w:szCs w:val="22"/>
        </w:rPr>
      </w:pPr>
      <w:r w:rsidRPr="003C60D4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3C60D4">
        <w:rPr>
          <w:rFonts w:asciiTheme="minorHAnsi" w:hAnsiTheme="minorHAnsi" w:cstheme="minorHAnsi"/>
          <w:b/>
          <w:bCs/>
          <w:sz w:val="22"/>
          <w:szCs w:val="22"/>
        </w:rPr>
        <w:t>: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RAN3 should not further discuss t</w:t>
      </w:r>
      <w:r w:rsidRPr="00A02BF6">
        <w:rPr>
          <w:rFonts w:asciiTheme="minorHAnsi" w:hAnsiTheme="minorHAnsi" w:cstheme="minorHAnsi"/>
          <w:b/>
          <w:bCs/>
          <w:sz w:val="22"/>
          <w:szCs w:val="22"/>
        </w:rPr>
        <w:t>he option that suspend/disable the source IP filter</w:t>
      </w:r>
      <w:r w:rsidR="0014277F">
        <w:rPr>
          <w:rFonts w:asciiTheme="minorHAnsi" w:hAnsiTheme="minorHAnsi" w:cstheme="minorHAnsi"/>
          <w:b/>
          <w:bCs/>
          <w:sz w:val="22"/>
          <w:szCs w:val="22"/>
        </w:rPr>
        <w:t>ing</w:t>
      </w:r>
      <w:r w:rsidRPr="00A02BF6">
        <w:rPr>
          <w:rFonts w:asciiTheme="minorHAnsi" w:hAnsiTheme="minorHAnsi" w:cstheme="minorHAnsi"/>
          <w:b/>
          <w:bCs/>
          <w:sz w:val="22"/>
          <w:szCs w:val="22"/>
        </w:rPr>
        <w:t xml:space="preserve"> in target IAB-donor-DU</w:t>
      </w:r>
      <w:r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:rsidR="00D6062B" w:rsidP="0081524A" w:rsidRDefault="00D6062B" w14:paraId="3EC93EB7" w14:textId="1EB56A99">
      <w:pPr>
        <w:pStyle w:val="BodyText"/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3C60D4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Pr="003C60D4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044904">
        <w:rPr>
          <w:rFonts w:asciiTheme="minorHAnsi" w:hAnsiTheme="minorHAnsi" w:cstheme="minorHAnsi"/>
          <w:b/>
          <w:bCs/>
          <w:sz w:val="22"/>
          <w:szCs w:val="22"/>
        </w:rPr>
        <w:t>RAN3</w:t>
      </w:r>
      <w:r w:rsidR="00431EC0">
        <w:rPr>
          <w:rFonts w:asciiTheme="minorHAnsi" w:hAnsiTheme="minorHAnsi" w:cstheme="minorHAnsi"/>
          <w:b/>
          <w:bCs/>
          <w:sz w:val="22"/>
          <w:szCs w:val="22"/>
        </w:rPr>
        <w:t xml:space="preserve"> to</w:t>
      </w:r>
      <w:r w:rsidR="00044904">
        <w:rPr>
          <w:rFonts w:asciiTheme="minorHAnsi" w:hAnsiTheme="minorHAnsi" w:cstheme="minorHAnsi"/>
          <w:b/>
          <w:bCs/>
          <w:sz w:val="22"/>
          <w:szCs w:val="22"/>
        </w:rPr>
        <w:t xml:space="preserve"> discuss both the security and signalling overhead aspects for </w:t>
      </w:r>
      <w:r w:rsidR="00BE780F">
        <w:rPr>
          <w:rFonts w:asciiTheme="minorHAnsi" w:hAnsiTheme="minorHAnsi" w:cstheme="minorHAnsi"/>
          <w:b/>
          <w:bCs/>
          <w:sz w:val="22"/>
          <w:szCs w:val="22"/>
        </w:rPr>
        <w:t>O</w:t>
      </w:r>
      <w:r w:rsidR="00044904">
        <w:rPr>
          <w:rFonts w:asciiTheme="minorHAnsi" w:hAnsiTheme="minorHAnsi" w:cstheme="minorHAnsi"/>
          <w:b/>
          <w:bCs/>
          <w:sz w:val="22"/>
          <w:szCs w:val="22"/>
        </w:rPr>
        <w:t>ption</w:t>
      </w:r>
      <w:r w:rsidR="00BE780F"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="00044904">
        <w:rPr>
          <w:rFonts w:asciiTheme="minorHAnsi" w:hAnsiTheme="minorHAnsi" w:cstheme="minorHAnsi"/>
          <w:b/>
          <w:bCs/>
          <w:sz w:val="22"/>
          <w:szCs w:val="22"/>
        </w:rPr>
        <w:t xml:space="preserve"> 1 and 3 (shortlisted for addressing the potential UL packet discarding problem due to inter-donor-DU re-routing) before agreeing upon one of them.</w:t>
      </w:r>
    </w:p>
    <w:p w:rsidRPr="0028644E" w:rsidR="00113B74" w:rsidP="00113B74" w:rsidRDefault="00113B74" w14:paraId="5D8E0E49" w14:textId="77777777">
      <w:pPr>
        <w:pStyle w:val="BodyText"/>
        <w:spacing w:before="120" w:after="0"/>
        <w:jc w:val="left"/>
        <w:rPr>
          <w:rFonts w:asciiTheme="minorHAnsi" w:hAnsiTheme="minorHAnsi" w:cstheme="minorHAnsi"/>
          <w:b/>
          <w:bCs/>
          <w:sz w:val="22"/>
          <w:szCs w:val="22"/>
        </w:rPr>
      </w:pPr>
      <w:r w:rsidRPr="003C60D4">
        <w:rPr>
          <w:rFonts w:asciiTheme="minorHAnsi" w:hAnsiTheme="minorHAnsi" w:cstheme="minorHAnsi"/>
          <w:b/>
          <w:bCs/>
          <w:sz w:val="22"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3C60D4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bCs/>
          <w:sz w:val="22"/>
          <w:szCs w:val="22"/>
        </w:rPr>
        <w:t>For the multi-hop latency issue, RAN3 should discuss introducing a PDB per BH RLC channel per destination.</w:t>
      </w:r>
    </w:p>
    <w:p w:rsidR="0079791B" w:rsidP="0079791B" w:rsidRDefault="0079791B" w14:paraId="3AD8652B" w14:textId="77777777">
      <w:pPr>
        <w:spacing w:before="120"/>
        <w:jc w:val="left"/>
        <w:rPr>
          <w:rFonts w:asciiTheme="minorHAnsi" w:hAnsiTheme="minorHAnsi" w:cstheme="minorHAnsi"/>
          <w:b/>
          <w:sz w:val="22"/>
          <w:szCs w:val="22"/>
        </w:rPr>
      </w:pPr>
    </w:p>
    <w:p w:rsidRPr="00F83CF8" w:rsidR="0079791B" w:rsidP="0079791B" w:rsidRDefault="0079791B" w14:paraId="1AADF053" w14:textId="77777777">
      <w:pPr>
        <w:spacing w:before="120"/>
        <w:jc w:val="left"/>
        <w:rPr>
          <w:rFonts w:asciiTheme="minorHAnsi" w:hAnsiTheme="minorHAnsi" w:cstheme="minorHAnsi"/>
          <w:b/>
          <w:iCs/>
          <w:sz w:val="22"/>
          <w:szCs w:val="22"/>
        </w:rPr>
      </w:pPr>
    </w:p>
    <w:sectPr w:rsidRPr="00F83CF8" w:rsidR="0079791B" w:rsidSect="009C50A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134" w:right="1134" w:bottom="851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A0333" w:rsidRDefault="00FA0333" w14:paraId="0123C122" w14:textId="77777777">
      <w:pPr>
        <w:spacing w:after="0"/>
      </w:pPr>
      <w:r>
        <w:separator/>
      </w:r>
    </w:p>
  </w:endnote>
  <w:endnote w:type="continuationSeparator" w:id="0">
    <w:p w:rsidR="00FA0333" w:rsidRDefault="00FA0333" w14:paraId="5D830821" w14:textId="77777777">
      <w:pPr>
        <w:spacing w:after="0"/>
      </w:pPr>
      <w:r>
        <w:continuationSeparator/>
      </w:r>
    </w:p>
  </w:endnote>
  <w:endnote w:type="continuationNotice" w:id="1">
    <w:p w:rsidR="00FA0333" w:rsidRDefault="00FA0333" w14:paraId="364C5527" w14:textId="7777777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C62A3" w:rsidRDefault="008C62A3" w14:paraId="09908FE5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noProof w:val="0"/>
      </w:rPr>
      <w:id w:val="72588709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C62A3" w:rsidRDefault="008C62A3" w14:paraId="2C38F78C" w14:textId="0C96F0D9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:rsidR="0007113A" w:rsidP="00BF6652" w:rsidRDefault="0007113A" w14:paraId="259EDD67" w14:textId="3A605399">
    <w:pPr>
      <w:pStyle w:val="Footer"/>
      <w:tabs>
        <w:tab w:val="center" w:pos="4820"/>
        <w:tab w:val="right" w:pos="9639"/>
      </w:tabs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C62A3" w:rsidRDefault="008C62A3" w14:paraId="1C584E6C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A0333" w:rsidRDefault="00FA0333" w14:paraId="7B1DEDC7" w14:textId="77777777">
      <w:pPr>
        <w:spacing w:after="0"/>
      </w:pPr>
      <w:r>
        <w:separator/>
      </w:r>
    </w:p>
  </w:footnote>
  <w:footnote w:type="continuationSeparator" w:id="0">
    <w:p w:rsidR="00FA0333" w:rsidRDefault="00FA0333" w14:paraId="686C6ED0" w14:textId="77777777">
      <w:pPr>
        <w:spacing w:after="0"/>
      </w:pPr>
      <w:r>
        <w:continuationSeparator/>
      </w:r>
    </w:p>
  </w:footnote>
  <w:footnote w:type="continuationNotice" w:id="1">
    <w:p w:rsidR="00FA0333" w:rsidRDefault="00FA0333" w14:paraId="2218EE99" w14:textId="7777777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07113A" w:rsidRDefault="0007113A" w14:paraId="76855E5F" w14:textId="7777777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</w:r>
    <w:r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C62A3" w:rsidRDefault="008C62A3" w14:paraId="7170A231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C62A3" w:rsidRDefault="008C62A3" w14:paraId="64087FBB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B"/>
    <w:multiLevelType w:val="multilevel"/>
    <w:tmpl w:val="9940CC3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135"/>
        </w:tabs>
        <w:ind w:left="1135" w:hanging="851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6183"/>
        </w:tabs>
        <w:ind w:left="851" w:firstLine="42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4"/>
        </w:tabs>
        <w:ind w:left="-284" w:firstLine="0"/>
      </w:pPr>
      <w:rPr>
        <w:rFonts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B23D97"/>
    <w:multiLevelType w:val="hybridMultilevel"/>
    <w:tmpl w:val="F836DD1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42E13EA"/>
    <w:multiLevelType w:val="hybridMultilevel"/>
    <w:tmpl w:val="04242C9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9649B2"/>
    <w:multiLevelType w:val="hybridMultilevel"/>
    <w:tmpl w:val="DB0ABD1E"/>
    <w:lvl w:ilvl="0" w:tplc="041D0001">
      <w:start w:val="1"/>
      <w:numFmt w:val="bullet"/>
      <w:lvlText w:val=""/>
      <w:lvlJc w:val="left"/>
      <w:pPr>
        <w:ind w:left="770" w:hanging="360"/>
      </w:pPr>
      <w:rPr>
        <w:rFonts w:hint="default" w:ascii="Symbol" w:hAnsi="Symbol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hint="default" w:ascii="Courier New" w:hAnsi="Courier New" w:cs="Courier New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hint="default" w:ascii="Wingdings" w:hAnsi="Wingdings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hint="default" w:ascii="Symbol" w:hAnsi="Symbol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hint="default" w:ascii="Courier New" w:hAnsi="Courier New" w:cs="Courier New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hint="default" w:ascii="Wingdings" w:hAnsi="Wingdings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hint="default" w:ascii="Symbol" w:hAnsi="Symbol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hint="default" w:ascii="Courier New" w:hAnsi="Courier New" w:cs="Courier New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hint="default" w:ascii="Wingdings" w:hAnsi="Wingdings"/>
      </w:rPr>
    </w:lvl>
  </w:abstractNum>
  <w:abstractNum w:abstractNumId="6" w15:restartNumberingAfterBreak="0">
    <w:nsid w:val="07D51D8F"/>
    <w:multiLevelType w:val="hybridMultilevel"/>
    <w:tmpl w:val="5C76A770"/>
    <w:lvl w:ilvl="0" w:tplc="041D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09512539"/>
    <w:multiLevelType w:val="hybridMultilevel"/>
    <w:tmpl w:val="5EE60D74"/>
    <w:lvl w:ilvl="0" w:tplc="041D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0A661C07"/>
    <w:multiLevelType w:val="hybridMultilevel"/>
    <w:tmpl w:val="F814B76A"/>
    <w:lvl w:ilvl="0" w:tplc="041D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1970B1B"/>
    <w:multiLevelType w:val="hybridMultilevel"/>
    <w:tmpl w:val="D0C242B4"/>
    <w:lvl w:ilvl="0" w:tplc="21B81AC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 w:ascii="Times New Roman" w:hAnsi="Times New Roman" w:eastAsia="Times New Roman" w:cs="Times New Roman"/>
      </w:rPr>
    </w:lvl>
    <w:lvl w:ilvl="1" w:tplc="21B81AC4">
      <w:start w:val="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2" w:tplc="CF2EB518" w:tentative="1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D4E4BD38">
      <w:start w:val="106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hint="default" w:ascii="Arial" w:hAnsi="Arial"/>
      </w:rPr>
    </w:lvl>
    <w:lvl w:ilvl="4" w:tplc="B4C20042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hint="default" w:ascii="Wingdings" w:hAnsi="Wingdings"/>
      </w:rPr>
    </w:lvl>
    <w:lvl w:ilvl="5" w:tplc="1B90CE9E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21366256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7" w:tplc="D208F542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hint="default" w:ascii="Wingdings" w:hAnsi="Wingdings"/>
      </w:rPr>
    </w:lvl>
    <w:lvl w:ilvl="8" w:tplc="744A9A76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10" w15:restartNumberingAfterBreak="0">
    <w:nsid w:val="16446801"/>
    <w:multiLevelType w:val="hybridMultilevel"/>
    <w:tmpl w:val="845E7F16"/>
    <w:lvl w:ilvl="0" w:tplc="041D0001">
      <w:start w:val="1"/>
      <w:numFmt w:val="bullet"/>
      <w:lvlText w:val=""/>
      <w:lvlJc w:val="left"/>
      <w:pPr>
        <w:ind w:left="1152" w:hanging="360"/>
      </w:pPr>
      <w:rPr>
        <w:rFonts w:hint="default" w:ascii="Symbol" w:hAnsi="Symbol"/>
      </w:rPr>
    </w:lvl>
    <w:lvl w:ilvl="1" w:tplc="041D0003" w:tentative="1">
      <w:start w:val="1"/>
      <w:numFmt w:val="bullet"/>
      <w:lvlText w:val="o"/>
      <w:lvlJc w:val="left"/>
      <w:pPr>
        <w:ind w:left="1872" w:hanging="360"/>
      </w:pPr>
      <w:rPr>
        <w:rFonts w:hint="default" w:ascii="Courier New" w:hAnsi="Courier New" w:cs="Courier New"/>
      </w:rPr>
    </w:lvl>
    <w:lvl w:ilvl="2" w:tplc="041D0005" w:tentative="1">
      <w:start w:val="1"/>
      <w:numFmt w:val="bullet"/>
      <w:lvlText w:val=""/>
      <w:lvlJc w:val="left"/>
      <w:pPr>
        <w:ind w:left="2592" w:hanging="360"/>
      </w:pPr>
      <w:rPr>
        <w:rFonts w:hint="default" w:ascii="Wingdings" w:hAnsi="Wingdings"/>
      </w:rPr>
    </w:lvl>
    <w:lvl w:ilvl="3" w:tplc="041D0001" w:tentative="1">
      <w:start w:val="1"/>
      <w:numFmt w:val="bullet"/>
      <w:lvlText w:val=""/>
      <w:lvlJc w:val="left"/>
      <w:pPr>
        <w:ind w:left="3312" w:hanging="360"/>
      </w:pPr>
      <w:rPr>
        <w:rFonts w:hint="default" w:ascii="Symbol" w:hAnsi="Symbol"/>
      </w:rPr>
    </w:lvl>
    <w:lvl w:ilvl="4" w:tplc="041D0003" w:tentative="1">
      <w:start w:val="1"/>
      <w:numFmt w:val="bullet"/>
      <w:lvlText w:val="o"/>
      <w:lvlJc w:val="left"/>
      <w:pPr>
        <w:ind w:left="4032" w:hanging="360"/>
      </w:pPr>
      <w:rPr>
        <w:rFonts w:hint="default" w:ascii="Courier New" w:hAnsi="Courier New" w:cs="Courier New"/>
      </w:rPr>
    </w:lvl>
    <w:lvl w:ilvl="5" w:tplc="041D0005" w:tentative="1">
      <w:start w:val="1"/>
      <w:numFmt w:val="bullet"/>
      <w:lvlText w:val=""/>
      <w:lvlJc w:val="left"/>
      <w:pPr>
        <w:ind w:left="4752" w:hanging="360"/>
      </w:pPr>
      <w:rPr>
        <w:rFonts w:hint="default" w:ascii="Wingdings" w:hAnsi="Wingdings"/>
      </w:rPr>
    </w:lvl>
    <w:lvl w:ilvl="6" w:tplc="041D0001" w:tentative="1">
      <w:start w:val="1"/>
      <w:numFmt w:val="bullet"/>
      <w:lvlText w:val=""/>
      <w:lvlJc w:val="left"/>
      <w:pPr>
        <w:ind w:left="5472" w:hanging="360"/>
      </w:pPr>
      <w:rPr>
        <w:rFonts w:hint="default" w:ascii="Symbol" w:hAnsi="Symbol"/>
      </w:rPr>
    </w:lvl>
    <w:lvl w:ilvl="7" w:tplc="041D0003" w:tentative="1">
      <w:start w:val="1"/>
      <w:numFmt w:val="bullet"/>
      <w:lvlText w:val="o"/>
      <w:lvlJc w:val="left"/>
      <w:pPr>
        <w:ind w:left="6192" w:hanging="360"/>
      </w:pPr>
      <w:rPr>
        <w:rFonts w:hint="default" w:ascii="Courier New" w:hAnsi="Courier New" w:cs="Courier New"/>
      </w:rPr>
    </w:lvl>
    <w:lvl w:ilvl="8" w:tplc="041D0005" w:tentative="1">
      <w:start w:val="1"/>
      <w:numFmt w:val="bullet"/>
      <w:lvlText w:val=""/>
      <w:lvlJc w:val="left"/>
      <w:pPr>
        <w:ind w:left="6912" w:hanging="360"/>
      </w:pPr>
      <w:rPr>
        <w:rFonts w:hint="default" w:ascii="Wingdings" w:hAnsi="Wingdings"/>
      </w:rPr>
    </w:lvl>
  </w:abstractNum>
  <w:abstractNum w:abstractNumId="11" w15:restartNumberingAfterBreak="0">
    <w:nsid w:val="175B462B"/>
    <w:multiLevelType w:val="hybridMultilevel"/>
    <w:tmpl w:val="30545402"/>
    <w:lvl w:ilvl="0" w:tplc="041D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1F356B0E"/>
    <w:multiLevelType w:val="hybridMultilevel"/>
    <w:tmpl w:val="6C1AA9BA"/>
    <w:lvl w:ilvl="0" w:tplc="041D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AB10F29"/>
    <w:multiLevelType w:val="hybridMultilevel"/>
    <w:tmpl w:val="91C825A2"/>
    <w:lvl w:ilvl="0" w:tplc="041D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2BE35147"/>
    <w:multiLevelType w:val="hybridMultilevel"/>
    <w:tmpl w:val="0B2E253E"/>
    <w:lvl w:ilvl="0" w:tplc="01440416"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2C56105A"/>
    <w:multiLevelType w:val="hybridMultilevel"/>
    <w:tmpl w:val="0F021B4C"/>
    <w:lvl w:ilvl="0" w:tplc="041D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2EAD4EBC"/>
    <w:multiLevelType w:val="hybridMultilevel"/>
    <w:tmpl w:val="939E81F6"/>
    <w:lvl w:ilvl="0" w:tplc="CA9093CC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349461F6"/>
    <w:multiLevelType w:val="hybridMultilevel"/>
    <w:tmpl w:val="BEE4A07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AC72F2"/>
    <w:multiLevelType w:val="hybridMultilevel"/>
    <w:tmpl w:val="F656F692"/>
    <w:lvl w:ilvl="0" w:tplc="041D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3AA46647"/>
    <w:multiLevelType w:val="hybridMultilevel"/>
    <w:tmpl w:val="33E658A6"/>
    <w:lvl w:ilvl="0" w:tplc="5C18A0D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1F5932"/>
    <w:multiLevelType w:val="hybridMultilevel"/>
    <w:tmpl w:val="1456959A"/>
    <w:lvl w:ilvl="0" w:tplc="041D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3BB42084"/>
    <w:multiLevelType w:val="hybridMultilevel"/>
    <w:tmpl w:val="36500FEC"/>
    <w:lvl w:ilvl="0" w:tplc="041D0001">
      <w:start w:val="1"/>
      <w:numFmt w:val="bullet"/>
      <w:lvlText w:val=""/>
      <w:lvlJc w:val="left"/>
      <w:pPr>
        <w:ind w:left="770" w:hanging="360"/>
      </w:pPr>
      <w:rPr>
        <w:rFonts w:hint="default" w:ascii="Symbol" w:hAnsi="Symbol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hint="default" w:ascii="Courier New" w:hAnsi="Courier New" w:cs="Courier New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hint="default" w:ascii="Wingdings" w:hAnsi="Wingdings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hint="default" w:ascii="Symbol" w:hAnsi="Symbol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hint="default" w:ascii="Courier New" w:hAnsi="Courier New" w:cs="Courier New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hint="default" w:ascii="Wingdings" w:hAnsi="Wingdings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hint="default" w:ascii="Symbol" w:hAnsi="Symbol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hint="default" w:ascii="Courier New" w:hAnsi="Courier New" w:cs="Courier New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hint="default" w:ascii="Wingdings" w:hAnsi="Wingdings"/>
      </w:rPr>
    </w:lvl>
  </w:abstractNum>
  <w:abstractNum w:abstractNumId="22" w15:restartNumberingAfterBreak="0">
    <w:nsid w:val="3DAF1C00"/>
    <w:multiLevelType w:val="hybridMultilevel"/>
    <w:tmpl w:val="B8345B7E"/>
    <w:lvl w:ilvl="0" w:tplc="041D0003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 w:cs="Courier New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440E2213"/>
    <w:multiLevelType w:val="hybridMultilevel"/>
    <w:tmpl w:val="E4FAF47C"/>
    <w:lvl w:ilvl="0" w:tplc="041D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47E860D0"/>
    <w:multiLevelType w:val="hybridMultilevel"/>
    <w:tmpl w:val="08D8AF66"/>
    <w:lvl w:ilvl="0" w:tplc="D81A1C18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4B9A1736"/>
    <w:multiLevelType w:val="hybridMultilevel"/>
    <w:tmpl w:val="3A32FB5A"/>
    <w:lvl w:ilvl="0" w:tplc="041D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4DBD18F1"/>
    <w:multiLevelType w:val="hybridMultilevel"/>
    <w:tmpl w:val="CB027FEC"/>
    <w:lvl w:ilvl="0" w:tplc="041D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99CBAB0">
      <w:numFmt w:val="bullet"/>
      <w:lvlText w:val="•"/>
      <w:lvlJc w:val="left"/>
      <w:pPr>
        <w:ind w:left="3100" w:hanging="1300"/>
      </w:pPr>
      <w:rPr>
        <w:rFonts w:hint="default" w:ascii="Times New Roman" w:hAnsi="Times New Roman" w:eastAsia="Times New Roman" w:cs="Times New Roman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B117D7"/>
    <w:multiLevelType w:val="hybridMultilevel"/>
    <w:tmpl w:val="B52612A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725CF8"/>
    <w:multiLevelType w:val="hybridMultilevel"/>
    <w:tmpl w:val="ADA4E1C2"/>
    <w:lvl w:ilvl="0" w:tplc="041D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55DF0E3A"/>
    <w:multiLevelType w:val="hybridMultilevel"/>
    <w:tmpl w:val="EC9A5C6A"/>
    <w:lvl w:ilvl="0" w:tplc="041D0001">
      <w:start w:val="1"/>
      <w:numFmt w:val="bullet"/>
      <w:lvlText w:val=""/>
      <w:lvlJc w:val="left"/>
      <w:pPr>
        <w:ind w:left="770" w:hanging="360"/>
      </w:pPr>
      <w:rPr>
        <w:rFonts w:hint="default" w:ascii="Symbol" w:hAnsi="Symbol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hint="default" w:ascii="Courier New" w:hAnsi="Courier New" w:cs="Courier New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hint="default" w:ascii="Wingdings" w:hAnsi="Wingdings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hint="default" w:ascii="Symbol" w:hAnsi="Symbol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hint="default" w:ascii="Courier New" w:hAnsi="Courier New" w:cs="Courier New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hint="default" w:ascii="Wingdings" w:hAnsi="Wingdings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hint="default" w:ascii="Symbol" w:hAnsi="Symbol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hint="default" w:ascii="Courier New" w:hAnsi="Courier New" w:cs="Courier New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hint="default" w:ascii="Wingdings" w:hAnsi="Wingdings"/>
      </w:rPr>
    </w:lvl>
  </w:abstractNum>
  <w:abstractNum w:abstractNumId="32" w15:restartNumberingAfterBreak="0">
    <w:nsid w:val="5C2B2239"/>
    <w:multiLevelType w:val="hybridMultilevel"/>
    <w:tmpl w:val="581E000C"/>
    <w:lvl w:ilvl="0" w:tplc="041D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5E3C6FBF"/>
    <w:multiLevelType w:val="hybridMultilevel"/>
    <w:tmpl w:val="874E1AC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9E0C93"/>
    <w:multiLevelType w:val="hybridMultilevel"/>
    <w:tmpl w:val="2BC45582"/>
    <w:lvl w:ilvl="0" w:tplc="041D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5EF34B87"/>
    <w:multiLevelType w:val="hybridMultilevel"/>
    <w:tmpl w:val="97808E30"/>
    <w:lvl w:ilvl="0" w:tplc="041D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 w15:restartNumberingAfterBreak="0">
    <w:nsid w:val="61BC3349"/>
    <w:multiLevelType w:val="hybridMultilevel"/>
    <w:tmpl w:val="487420CE"/>
    <w:lvl w:ilvl="0" w:tplc="041D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68ED240A"/>
    <w:multiLevelType w:val="hybridMultilevel"/>
    <w:tmpl w:val="9FEE0754"/>
    <w:lvl w:ilvl="0" w:tplc="041D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6A2E29DB"/>
    <w:multiLevelType w:val="hybridMultilevel"/>
    <w:tmpl w:val="F850BAF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6D21474E"/>
    <w:multiLevelType w:val="hybridMultilevel"/>
    <w:tmpl w:val="942E475A"/>
    <w:lvl w:ilvl="0" w:tplc="47FCDCEA"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 w:cs="Calibri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7BB11B59"/>
    <w:multiLevelType w:val="hybridMultilevel"/>
    <w:tmpl w:val="D91ED610"/>
    <w:lvl w:ilvl="0" w:tplc="041D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7"/>
  </w:num>
  <w:num w:numId="3">
    <w:abstractNumId w:val="36"/>
  </w:num>
  <w:num w:numId="4">
    <w:abstractNumId w:val="21"/>
  </w:num>
  <w:num w:numId="5">
    <w:abstractNumId w:val="4"/>
  </w:num>
  <w:num w:numId="6">
    <w:abstractNumId w:val="29"/>
  </w:num>
  <w:num w:numId="7">
    <w:abstractNumId w:val="10"/>
  </w:num>
  <w:num w:numId="8">
    <w:abstractNumId w:val="38"/>
  </w:num>
  <w:num w:numId="9">
    <w:abstractNumId w:val="14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31"/>
  </w:num>
  <w:num w:numId="13">
    <w:abstractNumId w:val="6"/>
  </w:num>
  <w:num w:numId="14">
    <w:abstractNumId w:val="18"/>
  </w:num>
  <w:num w:numId="15">
    <w:abstractNumId w:val="34"/>
  </w:num>
  <w:num w:numId="16">
    <w:abstractNumId w:val="0"/>
  </w:num>
  <w:num w:numId="17">
    <w:abstractNumId w:val="25"/>
  </w:num>
  <w:num w:numId="18">
    <w:abstractNumId w:val="30"/>
  </w:num>
  <w:num w:numId="19">
    <w:abstractNumId w:val="39"/>
  </w:num>
  <w:num w:numId="20">
    <w:abstractNumId w:val="23"/>
  </w:num>
  <w:num w:numId="21">
    <w:abstractNumId w:val="7"/>
  </w:num>
  <w:num w:numId="22">
    <w:abstractNumId w:val="20"/>
  </w:num>
  <w:num w:numId="23">
    <w:abstractNumId w:val="9"/>
  </w:num>
  <w:num w:numId="24">
    <w:abstractNumId w:val="35"/>
  </w:num>
  <w:num w:numId="25">
    <w:abstractNumId w:val="8"/>
  </w:num>
  <w:num w:numId="26">
    <w:abstractNumId w:val="26"/>
  </w:num>
  <w:num w:numId="27">
    <w:abstractNumId w:val="5"/>
  </w:num>
  <w:num w:numId="28">
    <w:abstractNumId w:val="15"/>
  </w:num>
  <w:num w:numId="29">
    <w:abstractNumId w:val="37"/>
  </w:num>
  <w:num w:numId="30">
    <w:abstractNumId w:val="40"/>
  </w:num>
  <w:num w:numId="31">
    <w:abstractNumId w:val="12"/>
  </w:num>
  <w:num w:numId="32">
    <w:abstractNumId w:val="27"/>
  </w:num>
  <w:num w:numId="33">
    <w:abstractNumId w:val="22"/>
  </w:num>
  <w:num w:numId="34">
    <w:abstractNumId w:val="24"/>
  </w:num>
  <w:num w:numId="35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36">
    <w:abstractNumId w:val="13"/>
  </w:num>
  <w:num w:numId="37">
    <w:abstractNumId w:val="32"/>
  </w:num>
  <w:num w:numId="38">
    <w:abstractNumId w:val="19"/>
  </w:num>
  <w:num w:numId="39">
    <w:abstractNumId w:val="28"/>
  </w:num>
  <w:num w:numId="4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6"/>
  </w:num>
  <w:num w:numId="42">
    <w:abstractNumId w:val="33"/>
  </w:num>
  <w:num w:numId="43">
    <w:abstractNumId w:val="1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 wp14">
  <w:zoom w:percent="100"/>
  <w:proofState w:grammar="clean"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02EA"/>
    <w:rsid w:val="0000099F"/>
    <w:rsid w:val="00002885"/>
    <w:rsid w:val="00003172"/>
    <w:rsid w:val="00005646"/>
    <w:rsid w:val="00005A52"/>
    <w:rsid w:val="00006583"/>
    <w:rsid w:val="00006C0C"/>
    <w:rsid w:val="00006F34"/>
    <w:rsid w:val="000071CD"/>
    <w:rsid w:val="00007B06"/>
    <w:rsid w:val="00011D26"/>
    <w:rsid w:val="0001271C"/>
    <w:rsid w:val="0001285D"/>
    <w:rsid w:val="000148FF"/>
    <w:rsid w:val="0001781D"/>
    <w:rsid w:val="00021BC1"/>
    <w:rsid w:val="00022067"/>
    <w:rsid w:val="000226DE"/>
    <w:rsid w:val="00022BD3"/>
    <w:rsid w:val="00023D98"/>
    <w:rsid w:val="00024D46"/>
    <w:rsid w:val="0002563C"/>
    <w:rsid w:val="00025F28"/>
    <w:rsid w:val="00026FFE"/>
    <w:rsid w:val="00030781"/>
    <w:rsid w:val="0003387D"/>
    <w:rsid w:val="00033D0C"/>
    <w:rsid w:val="00034106"/>
    <w:rsid w:val="00034943"/>
    <w:rsid w:val="00034965"/>
    <w:rsid w:val="00035E71"/>
    <w:rsid w:val="00035ED7"/>
    <w:rsid w:val="00036B29"/>
    <w:rsid w:val="0003737E"/>
    <w:rsid w:val="00037DDB"/>
    <w:rsid w:val="00040162"/>
    <w:rsid w:val="0004246C"/>
    <w:rsid w:val="00044904"/>
    <w:rsid w:val="00045247"/>
    <w:rsid w:val="00046FD2"/>
    <w:rsid w:val="000478D4"/>
    <w:rsid w:val="00047CF3"/>
    <w:rsid w:val="00050EC6"/>
    <w:rsid w:val="00051F20"/>
    <w:rsid w:val="00052E18"/>
    <w:rsid w:val="00057D1D"/>
    <w:rsid w:val="00057EA8"/>
    <w:rsid w:val="00060C48"/>
    <w:rsid w:val="00061F10"/>
    <w:rsid w:val="0006293B"/>
    <w:rsid w:val="00064115"/>
    <w:rsid w:val="00067490"/>
    <w:rsid w:val="000679E8"/>
    <w:rsid w:val="0007010A"/>
    <w:rsid w:val="0007113A"/>
    <w:rsid w:val="000714CA"/>
    <w:rsid w:val="000718E7"/>
    <w:rsid w:val="00071E60"/>
    <w:rsid w:val="00071F84"/>
    <w:rsid w:val="00072187"/>
    <w:rsid w:val="00073290"/>
    <w:rsid w:val="00080996"/>
    <w:rsid w:val="0008167C"/>
    <w:rsid w:val="00081CA1"/>
    <w:rsid w:val="00084168"/>
    <w:rsid w:val="00084823"/>
    <w:rsid w:val="00084AA2"/>
    <w:rsid w:val="00086AA7"/>
    <w:rsid w:val="00087187"/>
    <w:rsid w:val="00090882"/>
    <w:rsid w:val="00092167"/>
    <w:rsid w:val="000926C9"/>
    <w:rsid w:val="00093598"/>
    <w:rsid w:val="0009587A"/>
    <w:rsid w:val="00095EF1"/>
    <w:rsid w:val="000966A6"/>
    <w:rsid w:val="000A0E73"/>
    <w:rsid w:val="000A20E0"/>
    <w:rsid w:val="000A4C88"/>
    <w:rsid w:val="000A53E4"/>
    <w:rsid w:val="000A6397"/>
    <w:rsid w:val="000A649A"/>
    <w:rsid w:val="000B06F4"/>
    <w:rsid w:val="000B1DA0"/>
    <w:rsid w:val="000B5DBA"/>
    <w:rsid w:val="000B6DC0"/>
    <w:rsid w:val="000C1E45"/>
    <w:rsid w:val="000C1F40"/>
    <w:rsid w:val="000C2171"/>
    <w:rsid w:val="000C2FDF"/>
    <w:rsid w:val="000C3213"/>
    <w:rsid w:val="000C6C1A"/>
    <w:rsid w:val="000C7233"/>
    <w:rsid w:val="000C7419"/>
    <w:rsid w:val="000D4B74"/>
    <w:rsid w:val="000D58CE"/>
    <w:rsid w:val="000D5A02"/>
    <w:rsid w:val="000D7933"/>
    <w:rsid w:val="000E0D90"/>
    <w:rsid w:val="000E162F"/>
    <w:rsid w:val="000E7B30"/>
    <w:rsid w:val="000E7FBB"/>
    <w:rsid w:val="000F0510"/>
    <w:rsid w:val="000F0DA6"/>
    <w:rsid w:val="000F151B"/>
    <w:rsid w:val="000F1D60"/>
    <w:rsid w:val="000F2D6E"/>
    <w:rsid w:val="000F545D"/>
    <w:rsid w:val="000F6A22"/>
    <w:rsid w:val="000F6F16"/>
    <w:rsid w:val="000F7B1F"/>
    <w:rsid w:val="000F7EC0"/>
    <w:rsid w:val="001001B7"/>
    <w:rsid w:val="001014CF"/>
    <w:rsid w:val="001023AC"/>
    <w:rsid w:val="001024D1"/>
    <w:rsid w:val="00103694"/>
    <w:rsid w:val="0010379B"/>
    <w:rsid w:val="00103E4D"/>
    <w:rsid w:val="001042EF"/>
    <w:rsid w:val="00104D95"/>
    <w:rsid w:val="00111755"/>
    <w:rsid w:val="00112830"/>
    <w:rsid w:val="00113B74"/>
    <w:rsid w:val="0011465F"/>
    <w:rsid w:val="00114F3B"/>
    <w:rsid w:val="00116EDF"/>
    <w:rsid w:val="00120771"/>
    <w:rsid w:val="001209C8"/>
    <w:rsid w:val="00122CC0"/>
    <w:rsid w:val="001233B5"/>
    <w:rsid w:val="001239E4"/>
    <w:rsid w:val="00123C79"/>
    <w:rsid w:val="00123F10"/>
    <w:rsid w:val="001254B5"/>
    <w:rsid w:val="00125FF2"/>
    <w:rsid w:val="00126575"/>
    <w:rsid w:val="00126B1D"/>
    <w:rsid w:val="00130788"/>
    <w:rsid w:val="00130B2D"/>
    <w:rsid w:val="00131978"/>
    <w:rsid w:val="001322DB"/>
    <w:rsid w:val="00132F38"/>
    <w:rsid w:val="00134D87"/>
    <w:rsid w:val="00135715"/>
    <w:rsid w:val="0013616F"/>
    <w:rsid w:val="0013655A"/>
    <w:rsid w:val="001372FC"/>
    <w:rsid w:val="00137BF1"/>
    <w:rsid w:val="00140E01"/>
    <w:rsid w:val="001416C8"/>
    <w:rsid w:val="00141D18"/>
    <w:rsid w:val="0014277F"/>
    <w:rsid w:val="001432DB"/>
    <w:rsid w:val="001433EB"/>
    <w:rsid w:val="001436AC"/>
    <w:rsid w:val="001438E2"/>
    <w:rsid w:val="00143AE7"/>
    <w:rsid w:val="0014613C"/>
    <w:rsid w:val="00146757"/>
    <w:rsid w:val="001468AB"/>
    <w:rsid w:val="0014794D"/>
    <w:rsid w:val="001514E3"/>
    <w:rsid w:val="001525FD"/>
    <w:rsid w:val="0015364E"/>
    <w:rsid w:val="001543E6"/>
    <w:rsid w:val="00156F3B"/>
    <w:rsid w:val="00157443"/>
    <w:rsid w:val="001609C7"/>
    <w:rsid w:val="00161A5E"/>
    <w:rsid w:val="001622A7"/>
    <w:rsid w:val="00165CDD"/>
    <w:rsid w:val="00166247"/>
    <w:rsid w:val="00166D01"/>
    <w:rsid w:val="00167898"/>
    <w:rsid w:val="00167931"/>
    <w:rsid w:val="0017393E"/>
    <w:rsid w:val="00174BE1"/>
    <w:rsid w:val="0017530C"/>
    <w:rsid w:val="00175BB9"/>
    <w:rsid w:val="00177817"/>
    <w:rsid w:val="0018009E"/>
    <w:rsid w:val="0018061C"/>
    <w:rsid w:val="001810F8"/>
    <w:rsid w:val="00181C31"/>
    <w:rsid w:val="00182088"/>
    <w:rsid w:val="00183FF2"/>
    <w:rsid w:val="0019015D"/>
    <w:rsid w:val="00190741"/>
    <w:rsid w:val="00191653"/>
    <w:rsid w:val="00191B47"/>
    <w:rsid w:val="00191BCD"/>
    <w:rsid w:val="0019292D"/>
    <w:rsid w:val="00194AA5"/>
    <w:rsid w:val="00195E06"/>
    <w:rsid w:val="00196D2F"/>
    <w:rsid w:val="001A0414"/>
    <w:rsid w:val="001A24F1"/>
    <w:rsid w:val="001A29B2"/>
    <w:rsid w:val="001A3B84"/>
    <w:rsid w:val="001A4184"/>
    <w:rsid w:val="001A6CD7"/>
    <w:rsid w:val="001A6F9D"/>
    <w:rsid w:val="001A7308"/>
    <w:rsid w:val="001B04F2"/>
    <w:rsid w:val="001B14A2"/>
    <w:rsid w:val="001B18B9"/>
    <w:rsid w:val="001B3998"/>
    <w:rsid w:val="001B4C1F"/>
    <w:rsid w:val="001B593C"/>
    <w:rsid w:val="001B5D7B"/>
    <w:rsid w:val="001B6F05"/>
    <w:rsid w:val="001C027F"/>
    <w:rsid w:val="001C0739"/>
    <w:rsid w:val="001C1FA0"/>
    <w:rsid w:val="001C3696"/>
    <w:rsid w:val="001C4C6C"/>
    <w:rsid w:val="001C5D5B"/>
    <w:rsid w:val="001C6E8C"/>
    <w:rsid w:val="001C7906"/>
    <w:rsid w:val="001C7A80"/>
    <w:rsid w:val="001D02AA"/>
    <w:rsid w:val="001D08AA"/>
    <w:rsid w:val="001D3571"/>
    <w:rsid w:val="001D3FB8"/>
    <w:rsid w:val="001D5F99"/>
    <w:rsid w:val="001D6B47"/>
    <w:rsid w:val="001D6BC2"/>
    <w:rsid w:val="001D6DB4"/>
    <w:rsid w:val="001D7A88"/>
    <w:rsid w:val="001D7D4F"/>
    <w:rsid w:val="001E557D"/>
    <w:rsid w:val="001E6352"/>
    <w:rsid w:val="001E7C28"/>
    <w:rsid w:val="001F00FB"/>
    <w:rsid w:val="001F0B8B"/>
    <w:rsid w:val="001F18EE"/>
    <w:rsid w:val="001F440D"/>
    <w:rsid w:val="001F6908"/>
    <w:rsid w:val="001F6D64"/>
    <w:rsid w:val="001F70E8"/>
    <w:rsid w:val="001F7559"/>
    <w:rsid w:val="001F7DED"/>
    <w:rsid w:val="0020031F"/>
    <w:rsid w:val="002007CA"/>
    <w:rsid w:val="00200C31"/>
    <w:rsid w:val="002010E2"/>
    <w:rsid w:val="00202DA6"/>
    <w:rsid w:val="0020569A"/>
    <w:rsid w:val="00205A68"/>
    <w:rsid w:val="002064F8"/>
    <w:rsid w:val="00206A6B"/>
    <w:rsid w:val="002071D3"/>
    <w:rsid w:val="002107D5"/>
    <w:rsid w:val="00211861"/>
    <w:rsid w:val="00211FD6"/>
    <w:rsid w:val="002141BC"/>
    <w:rsid w:val="0021427C"/>
    <w:rsid w:val="002147E2"/>
    <w:rsid w:val="002148CE"/>
    <w:rsid w:val="00214978"/>
    <w:rsid w:val="002157DF"/>
    <w:rsid w:val="0021645B"/>
    <w:rsid w:val="00223167"/>
    <w:rsid w:val="00223224"/>
    <w:rsid w:val="00223B13"/>
    <w:rsid w:val="00224C54"/>
    <w:rsid w:val="00225339"/>
    <w:rsid w:val="002265D3"/>
    <w:rsid w:val="00226990"/>
    <w:rsid w:val="00226E16"/>
    <w:rsid w:val="002275AB"/>
    <w:rsid w:val="00230204"/>
    <w:rsid w:val="00230AB6"/>
    <w:rsid w:val="00235354"/>
    <w:rsid w:val="0023642D"/>
    <w:rsid w:val="0023692B"/>
    <w:rsid w:val="00236A62"/>
    <w:rsid w:val="00236EC8"/>
    <w:rsid w:val="002370D5"/>
    <w:rsid w:val="00237357"/>
    <w:rsid w:val="00240F65"/>
    <w:rsid w:val="00244A76"/>
    <w:rsid w:val="0024500A"/>
    <w:rsid w:val="002466BA"/>
    <w:rsid w:val="0024682B"/>
    <w:rsid w:val="0024773A"/>
    <w:rsid w:val="00250B89"/>
    <w:rsid w:val="002510FB"/>
    <w:rsid w:val="00251B6A"/>
    <w:rsid w:val="00251C0A"/>
    <w:rsid w:val="0025525C"/>
    <w:rsid w:val="0025735C"/>
    <w:rsid w:val="00260C03"/>
    <w:rsid w:val="00261407"/>
    <w:rsid w:val="00263963"/>
    <w:rsid w:val="00264FDC"/>
    <w:rsid w:val="00265C48"/>
    <w:rsid w:val="00266E7F"/>
    <w:rsid w:val="00267797"/>
    <w:rsid w:val="00267831"/>
    <w:rsid w:val="00267CB2"/>
    <w:rsid w:val="0027097A"/>
    <w:rsid w:val="002730FA"/>
    <w:rsid w:val="002738A8"/>
    <w:rsid w:val="002738B3"/>
    <w:rsid w:val="002748A2"/>
    <w:rsid w:val="00276655"/>
    <w:rsid w:val="00277E65"/>
    <w:rsid w:val="00281604"/>
    <w:rsid w:val="002818AA"/>
    <w:rsid w:val="00282DD8"/>
    <w:rsid w:val="00283753"/>
    <w:rsid w:val="002849B3"/>
    <w:rsid w:val="00284ADD"/>
    <w:rsid w:val="00285E13"/>
    <w:rsid w:val="0028644E"/>
    <w:rsid w:val="0028726B"/>
    <w:rsid w:val="002876AC"/>
    <w:rsid w:val="00287835"/>
    <w:rsid w:val="00287B2A"/>
    <w:rsid w:val="002903FD"/>
    <w:rsid w:val="0029094D"/>
    <w:rsid w:val="0029143C"/>
    <w:rsid w:val="002925C5"/>
    <w:rsid w:val="00292E7C"/>
    <w:rsid w:val="00293868"/>
    <w:rsid w:val="002947EC"/>
    <w:rsid w:val="00295A7E"/>
    <w:rsid w:val="002A0B04"/>
    <w:rsid w:val="002A0D12"/>
    <w:rsid w:val="002A26D2"/>
    <w:rsid w:val="002A2F09"/>
    <w:rsid w:val="002A37B5"/>
    <w:rsid w:val="002A402C"/>
    <w:rsid w:val="002A4B49"/>
    <w:rsid w:val="002A4BBF"/>
    <w:rsid w:val="002A65D8"/>
    <w:rsid w:val="002A6C92"/>
    <w:rsid w:val="002A7924"/>
    <w:rsid w:val="002A7B55"/>
    <w:rsid w:val="002B10A2"/>
    <w:rsid w:val="002B17CE"/>
    <w:rsid w:val="002B245C"/>
    <w:rsid w:val="002B2CB8"/>
    <w:rsid w:val="002B44A1"/>
    <w:rsid w:val="002B4DE5"/>
    <w:rsid w:val="002B56BA"/>
    <w:rsid w:val="002B632E"/>
    <w:rsid w:val="002B634A"/>
    <w:rsid w:val="002B755B"/>
    <w:rsid w:val="002C08E6"/>
    <w:rsid w:val="002C1838"/>
    <w:rsid w:val="002C25F1"/>
    <w:rsid w:val="002C3E59"/>
    <w:rsid w:val="002C42C2"/>
    <w:rsid w:val="002C59AB"/>
    <w:rsid w:val="002C77FA"/>
    <w:rsid w:val="002D1376"/>
    <w:rsid w:val="002D1502"/>
    <w:rsid w:val="002D273F"/>
    <w:rsid w:val="002D2BA5"/>
    <w:rsid w:val="002D41DC"/>
    <w:rsid w:val="002D4820"/>
    <w:rsid w:val="002D623B"/>
    <w:rsid w:val="002D6345"/>
    <w:rsid w:val="002E028F"/>
    <w:rsid w:val="002E0ED7"/>
    <w:rsid w:val="002E461A"/>
    <w:rsid w:val="002E4DB2"/>
    <w:rsid w:val="002E5677"/>
    <w:rsid w:val="002E56E9"/>
    <w:rsid w:val="002E5BBC"/>
    <w:rsid w:val="002E5D37"/>
    <w:rsid w:val="002E71BB"/>
    <w:rsid w:val="002F1F7A"/>
    <w:rsid w:val="002F23A6"/>
    <w:rsid w:val="002F296B"/>
    <w:rsid w:val="002F3D4D"/>
    <w:rsid w:val="002F4529"/>
    <w:rsid w:val="002F4FE2"/>
    <w:rsid w:val="002F5DA7"/>
    <w:rsid w:val="002F649F"/>
    <w:rsid w:val="002F66EE"/>
    <w:rsid w:val="002F7934"/>
    <w:rsid w:val="003009D5"/>
    <w:rsid w:val="003010CC"/>
    <w:rsid w:val="0030206B"/>
    <w:rsid w:val="003023DF"/>
    <w:rsid w:val="00302DED"/>
    <w:rsid w:val="00303439"/>
    <w:rsid w:val="00303CFD"/>
    <w:rsid w:val="00305F08"/>
    <w:rsid w:val="00306E1F"/>
    <w:rsid w:val="00307B4F"/>
    <w:rsid w:val="00310352"/>
    <w:rsid w:val="0031098D"/>
    <w:rsid w:val="00311D20"/>
    <w:rsid w:val="00311F7C"/>
    <w:rsid w:val="00312554"/>
    <w:rsid w:val="0031257C"/>
    <w:rsid w:val="00316803"/>
    <w:rsid w:val="003202ED"/>
    <w:rsid w:val="00321013"/>
    <w:rsid w:val="00321493"/>
    <w:rsid w:val="00321940"/>
    <w:rsid w:val="0032216C"/>
    <w:rsid w:val="0032258C"/>
    <w:rsid w:val="0032373C"/>
    <w:rsid w:val="0032683C"/>
    <w:rsid w:val="00326E88"/>
    <w:rsid w:val="003270EC"/>
    <w:rsid w:val="0033147E"/>
    <w:rsid w:val="00332789"/>
    <w:rsid w:val="00334956"/>
    <w:rsid w:val="003349BD"/>
    <w:rsid w:val="003351E4"/>
    <w:rsid w:val="00335EDA"/>
    <w:rsid w:val="00335EE9"/>
    <w:rsid w:val="00336E0F"/>
    <w:rsid w:val="0033773F"/>
    <w:rsid w:val="003425D3"/>
    <w:rsid w:val="00342ACD"/>
    <w:rsid w:val="00343498"/>
    <w:rsid w:val="00343A26"/>
    <w:rsid w:val="00344576"/>
    <w:rsid w:val="00344824"/>
    <w:rsid w:val="003477AC"/>
    <w:rsid w:val="00347D5B"/>
    <w:rsid w:val="00351453"/>
    <w:rsid w:val="00352148"/>
    <w:rsid w:val="003526E1"/>
    <w:rsid w:val="00354927"/>
    <w:rsid w:val="003553A2"/>
    <w:rsid w:val="00357487"/>
    <w:rsid w:val="00357C7A"/>
    <w:rsid w:val="003610B1"/>
    <w:rsid w:val="00361938"/>
    <w:rsid w:val="0036284F"/>
    <w:rsid w:val="0036381D"/>
    <w:rsid w:val="00365DD2"/>
    <w:rsid w:val="00367B41"/>
    <w:rsid w:val="00372066"/>
    <w:rsid w:val="00372256"/>
    <w:rsid w:val="00373892"/>
    <w:rsid w:val="00374D88"/>
    <w:rsid w:val="00376886"/>
    <w:rsid w:val="00377299"/>
    <w:rsid w:val="00377BDE"/>
    <w:rsid w:val="00380DFC"/>
    <w:rsid w:val="00381403"/>
    <w:rsid w:val="003820A9"/>
    <w:rsid w:val="00382B00"/>
    <w:rsid w:val="00382F0D"/>
    <w:rsid w:val="00383631"/>
    <w:rsid w:val="00384117"/>
    <w:rsid w:val="00384A6F"/>
    <w:rsid w:val="003861CB"/>
    <w:rsid w:val="003865D7"/>
    <w:rsid w:val="003878BD"/>
    <w:rsid w:val="00392192"/>
    <w:rsid w:val="00393459"/>
    <w:rsid w:val="0039345B"/>
    <w:rsid w:val="00394EF6"/>
    <w:rsid w:val="00397284"/>
    <w:rsid w:val="00397571"/>
    <w:rsid w:val="00397B6B"/>
    <w:rsid w:val="003A00D5"/>
    <w:rsid w:val="003A032A"/>
    <w:rsid w:val="003A3C8B"/>
    <w:rsid w:val="003A3E9D"/>
    <w:rsid w:val="003A4B5E"/>
    <w:rsid w:val="003A5E5D"/>
    <w:rsid w:val="003A6962"/>
    <w:rsid w:val="003B1AD0"/>
    <w:rsid w:val="003B2FED"/>
    <w:rsid w:val="003B6FD8"/>
    <w:rsid w:val="003B7CF3"/>
    <w:rsid w:val="003C0A0B"/>
    <w:rsid w:val="003C0A50"/>
    <w:rsid w:val="003C1697"/>
    <w:rsid w:val="003C2AEA"/>
    <w:rsid w:val="003C5D64"/>
    <w:rsid w:val="003C5EC0"/>
    <w:rsid w:val="003C606C"/>
    <w:rsid w:val="003C60D4"/>
    <w:rsid w:val="003C681C"/>
    <w:rsid w:val="003C771D"/>
    <w:rsid w:val="003C7735"/>
    <w:rsid w:val="003D0206"/>
    <w:rsid w:val="003D058F"/>
    <w:rsid w:val="003D14A8"/>
    <w:rsid w:val="003D1DED"/>
    <w:rsid w:val="003D21F9"/>
    <w:rsid w:val="003D25C1"/>
    <w:rsid w:val="003D2709"/>
    <w:rsid w:val="003D3A28"/>
    <w:rsid w:val="003D4BD0"/>
    <w:rsid w:val="003D4DC1"/>
    <w:rsid w:val="003D66F6"/>
    <w:rsid w:val="003D674D"/>
    <w:rsid w:val="003D6987"/>
    <w:rsid w:val="003D789F"/>
    <w:rsid w:val="003E29D3"/>
    <w:rsid w:val="003E3AA7"/>
    <w:rsid w:val="003E4238"/>
    <w:rsid w:val="003E5023"/>
    <w:rsid w:val="003E5BBF"/>
    <w:rsid w:val="003E5C6D"/>
    <w:rsid w:val="003E79C0"/>
    <w:rsid w:val="003F16EB"/>
    <w:rsid w:val="003F1CB9"/>
    <w:rsid w:val="003F26B9"/>
    <w:rsid w:val="003F2DFF"/>
    <w:rsid w:val="003F5C28"/>
    <w:rsid w:val="003F5F3C"/>
    <w:rsid w:val="00400444"/>
    <w:rsid w:val="00401043"/>
    <w:rsid w:val="0040134A"/>
    <w:rsid w:val="00401B03"/>
    <w:rsid w:val="00402D63"/>
    <w:rsid w:val="00402DFD"/>
    <w:rsid w:val="004043C5"/>
    <w:rsid w:val="004047EB"/>
    <w:rsid w:val="00405604"/>
    <w:rsid w:val="00406142"/>
    <w:rsid w:val="0040621F"/>
    <w:rsid w:val="004062B3"/>
    <w:rsid w:val="00413524"/>
    <w:rsid w:val="004145A8"/>
    <w:rsid w:val="00415001"/>
    <w:rsid w:val="004153F1"/>
    <w:rsid w:val="0041684F"/>
    <w:rsid w:val="00416967"/>
    <w:rsid w:val="0041774D"/>
    <w:rsid w:val="00417E19"/>
    <w:rsid w:val="00420EAC"/>
    <w:rsid w:val="004214FC"/>
    <w:rsid w:val="0042249B"/>
    <w:rsid w:val="004224C1"/>
    <w:rsid w:val="00422F91"/>
    <w:rsid w:val="00423852"/>
    <w:rsid w:val="00423A8F"/>
    <w:rsid w:val="00424726"/>
    <w:rsid w:val="004272DB"/>
    <w:rsid w:val="00430279"/>
    <w:rsid w:val="0043048A"/>
    <w:rsid w:val="004309E1"/>
    <w:rsid w:val="004313E3"/>
    <w:rsid w:val="0043165B"/>
    <w:rsid w:val="00431EC0"/>
    <w:rsid w:val="00434026"/>
    <w:rsid w:val="0043522A"/>
    <w:rsid w:val="00437FE8"/>
    <w:rsid w:val="00441D5A"/>
    <w:rsid w:val="0044324F"/>
    <w:rsid w:val="00447C7A"/>
    <w:rsid w:val="00450A67"/>
    <w:rsid w:val="0045452C"/>
    <w:rsid w:val="00456461"/>
    <w:rsid w:val="004606C0"/>
    <w:rsid w:val="00462575"/>
    <w:rsid w:val="004639F6"/>
    <w:rsid w:val="00465737"/>
    <w:rsid w:val="004665E5"/>
    <w:rsid w:val="00466DE8"/>
    <w:rsid w:val="004678D9"/>
    <w:rsid w:val="0047000F"/>
    <w:rsid w:val="00470E03"/>
    <w:rsid w:val="00471684"/>
    <w:rsid w:val="00472675"/>
    <w:rsid w:val="00474F36"/>
    <w:rsid w:val="004765A8"/>
    <w:rsid w:val="00477E5C"/>
    <w:rsid w:val="00477EE8"/>
    <w:rsid w:val="0048026B"/>
    <w:rsid w:val="00480A73"/>
    <w:rsid w:val="00480BF5"/>
    <w:rsid w:val="00481220"/>
    <w:rsid w:val="00482030"/>
    <w:rsid w:val="00482974"/>
    <w:rsid w:val="00484802"/>
    <w:rsid w:val="004851B3"/>
    <w:rsid w:val="00486242"/>
    <w:rsid w:val="00487166"/>
    <w:rsid w:val="0049129B"/>
    <w:rsid w:val="00491E73"/>
    <w:rsid w:val="00492BED"/>
    <w:rsid w:val="00492D3A"/>
    <w:rsid w:val="00492DDE"/>
    <w:rsid w:val="0049372C"/>
    <w:rsid w:val="00493E5D"/>
    <w:rsid w:val="00495D41"/>
    <w:rsid w:val="0049687E"/>
    <w:rsid w:val="00497265"/>
    <w:rsid w:val="00497578"/>
    <w:rsid w:val="004A0839"/>
    <w:rsid w:val="004A479F"/>
    <w:rsid w:val="004A4E98"/>
    <w:rsid w:val="004A57E9"/>
    <w:rsid w:val="004A5B2F"/>
    <w:rsid w:val="004A5ED0"/>
    <w:rsid w:val="004A65E7"/>
    <w:rsid w:val="004A6EC2"/>
    <w:rsid w:val="004B460D"/>
    <w:rsid w:val="004B47C5"/>
    <w:rsid w:val="004B4FEE"/>
    <w:rsid w:val="004B7208"/>
    <w:rsid w:val="004B766B"/>
    <w:rsid w:val="004B76DC"/>
    <w:rsid w:val="004B7FC6"/>
    <w:rsid w:val="004C0BE2"/>
    <w:rsid w:val="004C2B12"/>
    <w:rsid w:val="004C2DD1"/>
    <w:rsid w:val="004C430D"/>
    <w:rsid w:val="004C5B83"/>
    <w:rsid w:val="004C727E"/>
    <w:rsid w:val="004C7F57"/>
    <w:rsid w:val="004D02A3"/>
    <w:rsid w:val="004D0AE8"/>
    <w:rsid w:val="004D0D5F"/>
    <w:rsid w:val="004D1300"/>
    <w:rsid w:val="004D3489"/>
    <w:rsid w:val="004D48EE"/>
    <w:rsid w:val="004D569D"/>
    <w:rsid w:val="004D5C50"/>
    <w:rsid w:val="004D6099"/>
    <w:rsid w:val="004D6A3E"/>
    <w:rsid w:val="004D7254"/>
    <w:rsid w:val="004E0723"/>
    <w:rsid w:val="004E0E34"/>
    <w:rsid w:val="004E1B2A"/>
    <w:rsid w:val="004E203C"/>
    <w:rsid w:val="004E2564"/>
    <w:rsid w:val="004E6106"/>
    <w:rsid w:val="004E6709"/>
    <w:rsid w:val="004E7D94"/>
    <w:rsid w:val="004F2C3F"/>
    <w:rsid w:val="004F37F0"/>
    <w:rsid w:val="004F4421"/>
    <w:rsid w:val="004F56A6"/>
    <w:rsid w:val="004F5863"/>
    <w:rsid w:val="004F611D"/>
    <w:rsid w:val="004F618C"/>
    <w:rsid w:val="004F6ACE"/>
    <w:rsid w:val="004F6AF9"/>
    <w:rsid w:val="00500666"/>
    <w:rsid w:val="005011DD"/>
    <w:rsid w:val="005012AB"/>
    <w:rsid w:val="005018A2"/>
    <w:rsid w:val="00502DCA"/>
    <w:rsid w:val="0050306A"/>
    <w:rsid w:val="005041F1"/>
    <w:rsid w:val="00504FD3"/>
    <w:rsid w:val="00507983"/>
    <w:rsid w:val="005106AA"/>
    <w:rsid w:val="00510E28"/>
    <w:rsid w:val="00513168"/>
    <w:rsid w:val="00513B0B"/>
    <w:rsid w:val="00513DB5"/>
    <w:rsid w:val="00514858"/>
    <w:rsid w:val="005158E0"/>
    <w:rsid w:val="00522769"/>
    <w:rsid w:val="00522E84"/>
    <w:rsid w:val="00525205"/>
    <w:rsid w:val="005260D4"/>
    <w:rsid w:val="00526F9D"/>
    <w:rsid w:val="0052717F"/>
    <w:rsid w:val="0052734C"/>
    <w:rsid w:val="00527B06"/>
    <w:rsid w:val="00530472"/>
    <w:rsid w:val="0053100B"/>
    <w:rsid w:val="0053323E"/>
    <w:rsid w:val="00533EE6"/>
    <w:rsid w:val="005342B7"/>
    <w:rsid w:val="005344E4"/>
    <w:rsid w:val="0053737D"/>
    <w:rsid w:val="0054096F"/>
    <w:rsid w:val="005410ED"/>
    <w:rsid w:val="005416E7"/>
    <w:rsid w:val="00541B56"/>
    <w:rsid w:val="005423F1"/>
    <w:rsid w:val="00542936"/>
    <w:rsid w:val="005429EF"/>
    <w:rsid w:val="00542E7B"/>
    <w:rsid w:val="005445AE"/>
    <w:rsid w:val="00546693"/>
    <w:rsid w:val="00547445"/>
    <w:rsid w:val="00547E84"/>
    <w:rsid w:val="005509D3"/>
    <w:rsid w:val="00550D6A"/>
    <w:rsid w:val="00551522"/>
    <w:rsid w:val="005523EB"/>
    <w:rsid w:val="00552921"/>
    <w:rsid w:val="005533AB"/>
    <w:rsid w:val="00555817"/>
    <w:rsid w:val="00557309"/>
    <w:rsid w:val="0055735D"/>
    <w:rsid w:val="00557376"/>
    <w:rsid w:val="005603FB"/>
    <w:rsid w:val="00560633"/>
    <w:rsid w:val="00561DD5"/>
    <w:rsid w:val="00562167"/>
    <w:rsid w:val="005640DB"/>
    <w:rsid w:val="005642D9"/>
    <w:rsid w:val="00564400"/>
    <w:rsid w:val="00564F5D"/>
    <w:rsid w:val="00565F3C"/>
    <w:rsid w:val="00566141"/>
    <w:rsid w:val="0056677C"/>
    <w:rsid w:val="00573A34"/>
    <w:rsid w:val="00573A3D"/>
    <w:rsid w:val="00574EC6"/>
    <w:rsid w:val="005750E2"/>
    <w:rsid w:val="00575F67"/>
    <w:rsid w:val="005764D2"/>
    <w:rsid w:val="00576851"/>
    <w:rsid w:val="00576FB4"/>
    <w:rsid w:val="0058238E"/>
    <w:rsid w:val="005827D0"/>
    <w:rsid w:val="005836F0"/>
    <w:rsid w:val="0058442B"/>
    <w:rsid w:val="00585F44"/>
    <w:rsid w:val="00586554"/>
    <w:rsid w:val="00586FB0"/>
    <w:rsid w:val="00587BE5"/>
    <w:rsid w:val="00587C0F"/>
    <w:rsid w:val="00587E79"/>
    <w:rsid w:val="00590B7D"/>
    <w:rsid w:val="00593A4D"/>
    <w:rsid w:val="00593F25"/>
    <w:rsid w:val="0059480A"/>
    <w:rsid w:val="005953A1"/>
    <w:rsid w:val="00595E01"/>
    <w:rsid w:val="005962C4"/>
    <w:rsid w:val="00596819"/>
    <w:rsid w:val="005968B6"/>
    <w:rsid w:val="00596F65"/>
    <w:rsid w:val="005A0D4D"/>
    <w:rsid w:val="005A12F8"/>
    <w:rsid w:val="005A1618"/>
    <w:rsid w:val="005A2AFC"/>
    <w:rsid w:val="005A35FA"/>
    <w:rsid w:val="005A4D76"/>
    <w:rsid w:val="005A4FAD"/>
    <w:rsid w:val="005A544E"/>
    <w:rsid w:val="005A6A0F"/>
    <w:rsid w:val="005A72FE"/>
    <w:rsid w:val="005A7B0D"/>
    <w:rsid w:val="005B0BBA"/>
    <w:rsid w:val="005B27F0"/>
    <w:rsid w:val="005B3094"/>
    <w:rsid w:val="005B3A52"/>
    <w:rsid w:val="005B623B"/>
    <w:rsid w:val="005B7E10"/>
    <w:rsid w:val="005C0EB3"/>
    <w:rsid w:val="005C11ED"/>
    <w:rsid w:val="005C3826"/>
    <w:rsid w:val="005C39D8"/>
    <w:rsid w:val="005C3EEA"/>
    <w:rsid w:val="005C62BF"/>
    <w:rsid w:val="005D1C4B"/>
    <w:rsid w:val="005D2823"/>
    <w:rsid w:val="005D2BC6"/>
    <w:rsid w:val="005D2EE9"/>
    <w:rsid w:val="005D37F8"/>
    <w:rsid w:val="005D4362"/>
    <w:rsid w:val="005D491D"/>
    <w:rsid w:val="005D6CE7"/>
    <w:rsid w:val="005D7E37"/>
    <w:rsid w:val="005E1C7E"/>
    <w:rsid w:val="005E2A06"/>
    <w:rsid w:val="005E2E0A"/>
    <w:rsid w:val="005E2F70"/>
    <w:rsid w:val="005E398D"/>
    <w:rsid w:val="005E5C5D"/>
    <w:rsid w:val="005E6539"/>
    <w:rsid w:val="005E6C8C"/>
    <w:rsid w:val="005F0534"/>
    <w:rsid w:val="005F1D26"/>
    <w:rsid w:val="005F3496"/>
    <w:rsid w:val="005F4139"/>
    <w:rsid w:val="005F4A6E"/>
    <w:rsid w:val="005F6313"/>
    <w:rsid w:val="005F635B"/>
    <w:rsid w:val="005F66BB"/>
    <w:rsid w:val="005F7B59"/>
    <w:rsid w:val="00600631"/>
    <w:rsid w:val="00601CC9"/>
    <w:rsid w:val="00602460"/>
    <w:rsid w:val="00604738"/>
    <w:rsid w:val="006047A9"/>
    <w:rsid w:val="00604996"/>
    <w:rsid w:val="00606FF8"/>
    <w:rsid w:val="00607D0F"/>
    <w:rsid w:val="00610B83"/>
    <w:rsid w:val="00610EAF"/>
    <w:rsid w:val="006110F0"/>
    <w:rsid w:val="00611443"/>
    <w:rsid w:val="006128BD"/>
    <w:rsid w:val="0061316B"/>
    <w:rsid w:val="006138EA"/>
    <w:rsid w:val="006144E3"/>
    <w:rsid w:val="00614DF2"/>
    <w:rsid w:val="0061623D"/>
    <w:rsid w:val="00617BC7"/>
    <w:rsid w:val="00620BFC"/>
    <w:rsid w:val="00621F17"/>
    <w:rsid w:val="0062220B"/>
    <w:rsid w:val="00622238"/>
    <w:rsid w:val="006224D4"/>
    <w:rsid w:val="00622B97"/>
    <w:rsid w:val="00624B90"/>
    <w:rsid w:val="00624EE1"/>
    <w:rsid w:val="006266ED"/>
    <w:rsid w:val="00627449"/>
    <w:rsid w:val="0063116A"/>
    <w:rsid w:val="00632561"/>
    <w:rsid w:val="0063261A"/>
    <w:rsid w:val="0063305C"/>
    <w:rsid w:val="006356C6"/>
    <w:rsid w:val="006357CE"/>
    <w:rsid w:val="006364B3"/>
    <w:rsid w:val="00636EEB"/>
    <w:rsid w:val="0064185C"/>
    <w:rsid w:val="00641ED1"/>
    <w:rsid w:val="0064475B"/>
    <w:rsid w:val="00644E84"/>
    <w:rsid w:val="006457C0"/>
    <w:rsid w:val="0064627B"/>
    <w:rsid w:val="00650C6D"/>
    <w:rsid w:val="00651FA6"/>
    <w:rsid w:val="0065211A"/>
    <w:rsid w:val="00652628"/>
    <w:rsid w:val="00653CD4"/>
    <w:rsid w:val="00653FF7"/>
    <w:rsid w:val="00654132"/>
    <w:rsid w:val="0065429D"/>
    <w:rsid w:val="00660306"/>
    <w:rsid w:val="0066043C"/>
    <w:rsid w:val="006611C4"/>
    <w:rsid w:val="00661DA3"/>
    <w:rsid w:val="00662B5E"/>
    <w:rsid w:val="00663706"/>
    <w:rsid w:val="00663ACB"/>
    <w:rsid w:val="006652BC"/>
    <w:rsid w:val="006665E9"/>
    <w:rsid w:val="0066683E"/>
    <w:rsid w:val="006674FC"/>
    <w:rsid w:val="00667F44"/>
    <w:rsid w:val="00667F76"/>
    <w:rsid w:val="006715EA"/>
    <w:rsid w:val="00671E9F"/>
    <w:rsid w:val="00671FF2"/>
    <w:rsid w:val="00672C38"/>
    <w:rsid w:val="00676996"/>
    <w:rsid w:val="00676CEF"/>
    <w:rsid w:val="00677CEB"/>
    <w:rsid w:val="00681EA6"/>
    <w:rsid w:val="00683FF9"/>
    <w:rsid w:val="006854EF"/>
    <w:rsid w:val="00691117"/>
    <w:rsid w:val="006911D1"/>
    <w:rsid w:val="00692006"/>
    <w:rsid w:val="00693699"/>
    <w:rsid w:val="00694562"/>
    <w:rsid w:val="006979B1"/>
    <w:rsid w:val="006A06CE"/>
    <w:rsid w:val="006A15F5"/>
    <w:rsid w:val="006A1AAC"/>
    <w:rsid w:val="006A1E47"/>
    <w:rsid w:val="006A26CF"/>
    <w:rsid w:val="006A4287"/>
    <w:rsid w:val="006A5788"/>
    <w:rsid w:val="006A6F03"/>
    <w:rsid w:val="006A70EA"/>
    <w:rsid w:val="006A71A8"/>
    <w:rsid w:val="006B03C6"/>
    <w:rsid w:val="006B22AB"/>
    <w:rsid w:val="006B5745"/>
    <w:rsid w:val="006B5D83"/>
    <w:rsid w:val="006B5E8C"/>
    <w:rsid w:val="006B60BC"/>
    <w:rsid w:val="006B63EE"/>
    <w:rsid w:val="006B79E4"/>
    <w:rsid w:val="006C006B"/>
    <w:rsid w:val="006C0127"/>
    <w:rsid w:val="006C3724"/>
    <w:rsid w:val="006C3B27"/>
    <w:rsid w:val="006C4385"/>
    <w:rsid w:val="006C69C1"/>
    <w:rsid w:val="006C7C28"/>
    <w:rsid w:val="006D013F"/>
    <w:rsid w:val="006D03D8"/>
    <w:rsid w:val="006D04AC"/>
    <w:rsid w:val="006D0D31"/>
    <w:rsid w:val="006D0E63"/>
    <w:rsid w:val="006D0ED8"/>
    <w:rsid w:val="006D1B06"/>
    <w:rsid w:val="006D1C64"/>
    <w:rsid w:val="006D40DA"/>
    <w:rsid w:val="006D5281"/>
    <w:rsid w:val="006D5F35"/>
    <w:rsid w:val="006D6235"/>
    <w:rsid w:val="006D6632"/>
    <w:rsid w:val="006D7456"/>
    <w:rsid w:val="006E0585"/>
    <w:rsid w:val="006E07A2"/>
    <w:rsid w:val="006E0C72"/>
    <w:rsid w:val="006E1058"/>
    <w:rsid w:val="006E241F"/>
    <w:rsid w:val="006E3043"/>
    <w:rsid w:val="006E4369"/>
    <w:rsid w:val="006E4FAA"/>
    <w:rsid w:val="006E5101"/>
    <w:rsid w:val="006E526C"/>
    <w:rsid w:val="006E6D8C"/>
    <w:rsid w:val="006F0DFB"/>
    <w:rsid w:val="006F4247"/>
    <w:rsid w:val="0070099B"/>
    <w:rsid w:val="00700DE7"/>
    <w:rsid w:val="00703A9D"/>
    <w:rsid w:val="00704942"/>
    <w:rsid w:val="007055EF"/>
    <w:rsid w:val="00706582"/>
    <w:rsid w:val="00706D13"/>
    <w:rsid w:val="007074BE"/>
    <w:rsid w:val="00707EA8"/>
    <w:rsid w:val="00707FB5"/>
    <w:rsid w:val="00710C90"/>
    <w:rsid w:val="00711D93"/>
    <w:rsid w:val="00712786"/>
    <w:rsid w:val="00712D38"/>
    <w:rsid w:val="0071387A"/>
    <w:rsid w:val="00714CE2"/>
    <w:rsid w:val="00715265"/>
    <w:rsid w:val="0071710C"/>
    <w:rsid w:val="00720A3B"/>
    <w:rsid w:val="00720CA1"/>
    <w:rsid w:val="00721766"/>
    <w:rsid w:val="00721E3B"/>
    <w:rsid w:val="0072217B"/>
    <w:rsid w:val="00723177"/>
    <w:rsid w:val="0072366A"/>
    <w:rsid w:val="00727A45"/>
    <w:rsid w:val="00730AF6"/>
    <w:rsid w:val="00731DD0"/>
    <w:rsid w:val="007328C3"/>
    <w:rsid w:val="00732B84"/>
    <w:rsid w:val="00734E3E"/>
    <w:rsid w:val="007356FD"/>
    <w:rsid w:val="007365D0"/>
    <w:rsid w:val="00737C05"/>
    <w:rsid w:val="0074176D"/>
    <w:rsid w:val="00742D85"/>
    <w:rsid w:val="0074307C"/>
    <w:rsid w:val="00744BDD"/>
    <w:rsid w:val="007450A6"/>
    <w:rsid w:val="00746F1A"/>
    <w:rsid w:val="00750385"/>
    <w:rsid w:val="00751759"/>
    <w:rsid w:val="007534AE"/>
    <w:rsid w:val="007538DB"/>
    <w:rsid w:val="00755483"/>
    <w:rsid w:val="00755667"/>
    <w:rsid w:val="00755676"/>
    <w:rsid w:val="007603D4"/>
    <w:rsid w:val="00760B37"/>
    <w:rsid w:val="00760E6A"/>
    <w:rsid w:val="00760FD6"/>
    <w:rsid w:val="00761061"/>
    <w:rsid w:val="007614D8"/>
    <w:rsid w:val="007644E3"/>
    <w:rsid w:val="00765C1B"/>
    <w:rsid w:val="007663FC"/>
    <w:rsid w:val="00766F9A"/>
    <w:rsid w:val="00767174"/>
    <w:rsid w:val="0076731F"/>
    <w:rsid w:val="00767443"/>
    <w:rsid w:val="007712BE"/>
    <w:rsid w:val="00771393"/>
    <w:rsid w:val="00771C59"/>
    <w:rsid w:val="00772316"/>
    <w:rsid w:val="00772339"/>
    <w:rsid w:val="007734DA"/>
    <w:rsid w:val="00773DAF"/>
    <w:rsid w:val="00775154"/>
    <w:rsid w:val="00775A21"/>
    <w:rsid w:val="00776B94"/>
    <w:rsid w:val="00776DA2"/>
    <w:rsid w:val="0077725A"/>
    <w:rsid w:val="00777685"/>
    <w:rsid w:val="00777AE5"/>
    <w:rsid w:val="00777D19"/>
    <w:rsid w:val="00781A28"/>
    <w:rsid w:val="00781E82"/>
    <w:rsid w:val="0078269E"/>
    <w:rsid w:val="00783332"/>
    <w:rsid w:val="00783B29"/>
    <w:rsid w:val="00785311"/>
    <w:rsid w:val="0078571F"/>
    <w:rsid w:val="00785E6D"/>
    <w:rsid w:val="00786484"/>
    <w:rsid w:val="00787942"/>
    <w:rsid w:val="00790FE4"/>
    <w:rsid w:val="00791D3A"/>
    <w:rsid w:val="007927C0"/>
    <w:rsid w:val="00792852"/>
    <w:rsid w:val="00793B27"/>
    <w:rsid w:val="007958A2"/>
    <w:rsid w:val="00796B49"/>
    <w:rsid w:val="0079791B"/>
    <w:rsid w:val="007A0187"/>
    <w:rsid w:val="007A248E"/>
    <w:rsid w:val="007A24CC"/>
    <w:rsid w:val="007A3244"/>
    <w:rsid w:val="007A4372"/>
    <w:rsid w:val="007A4A4E"/>
    <w:rsid w:val="007A547D"/>
    <w:rsid w:val="007A6363"/>
    <w:rsid w:val="007B1C8C"/>
    <w:rsid w:val="007B2769"/>
    <w:rsid w:val="007B3865"/>
    <w:rsid w:val="007B3ADC"/>
    <w:rsid w:val="007B422F"/>
    <w:rsid w:val="007B51F2"/>
    <w:rsid w:val="007B53DA"/>
    <w:rsid w:val="007B7CA5"/>
    <w:rsid w:val="007C2517"/>
    <w:rsid w:val="007C5186"/>
    <w:rsid w:val="007C7BC7"/>
    <w:rsid w:val="007C7FAA"/>
    <w:rsid w:val="007D0903"/>
    <w:rsid w:val="007D0FAC"/>
    <w:rsid w:val="007D194E"/>
    <w:rsid w:val="007D1A24"/>
    <w:rsid w:val="007D3A20"/>
    <w:rsid w:val="007D4C44"/>
    <w:rsid w:val="007D5732"/>
    <w:rsid w:val="007D6003"/>
    <w:rsid w:val="007D7AAC"/>
    <w:rsid w:val="007E2918"/>
    <w:rsid w:val="007E565A"/>
    <w:rsid w:val="007E5879"/>
    <w:rsid w:val="007E7050"/>
    <w:rsid w:val="007E74D8"/>
    <w:rsid w:val="007E7D5F"/>
    <w:rsid w:val="007F106A"/>
    <w:rsid w:val="007F1A09"/>
    <w:rsid w:val="007F21F8"/>
    <w:rsid w:val="007F2919"/>
    <w:rsid w:val="007F3B78"/>
    <w:rsid w:val="007F4C09"/>
    <w:rsid w:val="007F52AF"/>
    <w:rsid w:val="007F7467"/>
    <w:rsid w:val="00801764"/>
    <w:rsid w:val="00801C57"/>
    <w:rsid w:val="00803894"/>
    <w:rsid w:val="0080484C"/>
    <w:rsid w:val="00804C96"/>
    <w:rsid w:val="00805615"/>
    <w:rsid w:val="0080659F"/>
    <w:rsid w:val="008071D1"/>
    <w:rsid w:val="00807C2A"/>
    <w:rsid w:val="00810164"/>
    <w:rsid w:val="008111F9"/>
    <w:rsid w:val="0081153D"/>
    <w:rsid w:val="008115BE"/>
    <w:rsid w:val="008140EC"/>
    <w:rsid w:val="00814E70"/>
    <w:rsid w:val="00815007"/>
    <w:rsid w:val="0081524A"/>
    <w:rsid w:val="00815D09"/>
    <w:rsid w:val="008165C3"/>
    <w:rsid w:val="00816FFD"/>
    <w:rsid w:val="00822D4D"/>
    <w:rsid w:val="008239BD"/>
    <w:rsid w:val="00823D17"/>
    <w:rsid w:val="008246DB"/>
    <w:rsid w:val="00824999"/>
    <w:rsid w:val="008258C8"/>
    <w:rsid w:val="008271D9"/>
    <w:rsid w:val="00831348"/>
    <w:rsid w:val="00832BCC"/>
    <w:rsid w:val="00833167"/>
    <w:rsid w:val="00833C19"/>
    <w:rsid w:val="008341B2"/>
    <w:rsid w:val="00836A46"/>
    <w:rsid w:val="008374DC"/>
    <w:rsid w:val="008413B4"/>
    <w:rsid w:val="00842C6F"/>
    <w:rsid w:val="00842F18"/>
    <w:rsid w:val="00844161"/>
    <w:rsid w:val="00844E8F"/>
    <w:rsid w:val="00845137"/>
    <w:rsid w:val="00846FE0"/>
    <w:rsid w:val="00847504"/>
    <w:rsid w:val="00847AA7"/>
    <w:rsid w:val="008504D0"/>
    <w:rsid w:val="00850796"/>
    <w:rsid w:val="00851D8C"/>
    <w:rsid w:val="0085515F"/>
    <w:rsid w:val="00855A9D"/>
    <w:rsid w:val="00857427"/>
    <w:rsid w:val="008575E9"/>
    <w:rsid w:val="0086150D"/>
    <w:rsid w:val="00861A68"/>
    <w:rsid w:val="00861A72"/>
    <w:rsid w:val="00866FBB"/>
    <w:rsid w:val="00867ACC"/>
    <w:rsid w:val="00871003"/>
    <w:rsid w:val="008712D4"/>
    <w:rsid w:val="00871DB9"/>
    <w:rsid w:val="0087292F"/>
    <w:rsid w:val="00873406"/>
    <w:rsid w:val="00874414"/>
    <w:rsid w:val="0087448F"/>
    <w:rsid w:val="0087513D"/>
    <w:rsid w:val="008764D5"/>
    <w:rsid w:val="00876ADF"/>
    <w:rsid w:val="00881FF5"/>
    <w:rsid w:val="00882264"/>
    <w:rsid w:val="00884D8E"/>
    <w:rsid w:val="0088587C"/>
    <w:rsid w:val="00886C54"/>
    <w:rsid w:val="008872E8"/>
    <w:rsid w:val="00890CAD"/>
    <w:rsid w:val="0089137D"/>
    <w:rsid w:val="00891769"/>
    <w:rsid w:val="0089365D"/>
    <w:rsid w:val="00893CCC"/>
    <w:rsid w:val="008941C7"/>
    <w:rsid w:val="00896BA9"/>
    <w:rsid w:val="00897E0E"/>
    <w:rsid w:val="008A1829"/>
    <w:rsid w:val="008A1CD1"/>
    <w:rsid w:val="008A212A"/>
    <w:rsid w:val="008A31DC"/>
    <w:rsid w:val="008A39FE"/>
    <w:rsid w:val="008A4214"/>
    <w:rsid w:val="008A4E32"/>
    <w:rsid w:val="008A52BF"/>
    <w:rsid w:val="008A5C47"/>
    <w:rsid w:val="008A68B0"/>
    <w:rsid w:val="008B0C15"/>
    <w:rsid w:val="008B1761"/>
    <w:rsid w:val="008B2591"/>
    <w:rsid w:val="008B25F3"/>
    <w:rsid w:val="008B49FC"/>
    <w:rsid w:val="008B4E3F"/>
    <w:rsid w:val="008B5574"/>
    <w:rsid w:val="008B77C8"/>
    <w:rsid w:val="008C22B0"/>
    <w:rsid w:val="008C2651"/>
    <w:rsid w:val="008C3A2D"/>
    <w:rsid w:val="008C4231"/>
    <w:rsid w:val="008C53D7"/>
    <w:rsid w:val="008C54C1"/>
    <w:rsid w:val="008C5DD7"/>
    <w:rsid w:val="008C62A3"/>
    <w:rsid w:val="008C7C91"/>
    <w:rsid w:val="008D013F"/>
    <w:rsid w:val="008D0EBE"/>
    <w:rsid w:val="008D1027"/>
    <w:rsid w:val="008D15C4"/>
    <w:rsid w:val="008D1D81"/>
    <w:rsid w:val="008D23EE"/>
    <w:rsid w:val="008D3041"/>
    <w:rsid w:val="008D50C0"/>
    <w:rsid w:val="008D52A6"/>
    <w:rsid w:val="008D5659"/>
    <w:rsid w:val="008D58C0"/>
    <w:rsid w:val="008D59F6"/>
    <w:rsid w:val="008D5A90"/>
    <w:rsid w:val="008D6D51"/>
    <w:rsid w:val="008D6E6D"/>
    <w:rsid w:val="008E00A3"/>
    <w:rsid w:val="008E0C2D"/>
    <w:rsid w:val="008E1147"/>
    <w:rsid w:val="008E1D74"/>
    <w:rsid w:val="008E1E65"/>
    <w:rsid w:val="008E1F01"/>
    <w:rsid w:val="008E250A"/>
    <w:rsid w:val="008E3664"/>
    <w:rsid w:val="008E4C0F"/>
    <w:rsid w:val="008E54A2"/>
    <w:rsid w:val="008E62B1"/>
    <w:rsid w:val="008E756D"/>
    <w:rsid w:val="008E77DE"/>
    <w:rsid w:val="008F100B"/>
    <w:rsid w:val="008F3DD9"/>
    <w:rsid w:val="008F56AF"/>
    <w:rsid w:val="008F7D44"/>
    <w:rsid w:val="008F7F97"/>
    <w:rsid w:val="00900253"/>
    <w:rsid w:val="0090114E"/>
    <w:rsid w:val="00902516"/>
    <w:rsid w:val="00902A82"/>
    <w:rsid w:val="009031DF"/>
    <w:rsid w:val="00905993"/>
    <w:rsid w:val="0090609C"/>
    <w:rsid w:val="009066DC"/>
    <w:rsid w:val="0090759F"/>
    <w:rsid w:val="00911BE1"/>
    <w:rsid w:val="00911CC9"/>
    <w:rsid w:val="0091225F"/>
    <w:rsid w:val="00912474"/>
    <w:rsid w:val="00912537"/>
    <w:rsid w:val="00912ADF"/>
    <w:rsid w:val="0091430A"/>
    <w:rsid w:val="00914392"/>
    <w:rsid w:val="00915410"/>
    <w:rsid w:val="00915507"/>
    <w:rsid w:val="00916F20"/>
    <w:rsid w:val="00917058"/>
    <w:rsid w:val="00920B63"/>
    <w:rsid w:val="00922A31"/>
    <w:rsid w:val="00922B71"/>
    <w:rsid w:val="00924DB5"/>
    <w:rsid w:val="00924EBD"/>
    <w:rsid w:val="00926817"/>
    <w:rsid w:val="009279B1"/>
    <w:rsid w:val="00931664"/>
    <w:rsid w:val="00931923"/>
    <w:rsid w:val="00931996"/>
    <w:rsid w:val="009327F3"/>
    <w:rsid w:val="00932815"/>
    <w:rsid w:val="009333FD"/>
    <w:rsid w:val="009336BC"/>
    <w:rsid w:val="00933918"/>
    <w:rsid w:val="00936A55"/>
    <w:rsid w:val="00936DA2"/>
    <w:rsid w:val="009375D8"/>
    <w:rsid w:val="00940452"/>
    <w:rsid w:val="00941B4A"/>
    <w:rsid w:val="009441C2"/>
    <w:rsid w:val="0094578F"/>
    <w:rsid w:val="00947408"/>
    <w:rsid w:val="009479BC"/>
    <w:rsid w:val="00950582"/>
    <w:rsid w:val="00950756"/>
    <w:rsid w:val="00952A20"/>
    <w:rsid w:val="009561E9"/>
    <w:rsid w:val="00956EF1"/>
    <w:rsid w:val="00957E3A"/>
    <w:rsid w:val="00957EC4"/>
    <w:rsid w:val="009605F8"/>
    <w:rsid w:val="009640EC"/>
    <w:rsid w:val="0096454B"/>
    <w:rsid w:val="0096552F"/>
    <w:rsid w:val="00966AE2"/>
    <w:rsid w:val="00972113"/>
    <w:rsid w:val="009726EF"/>
    <w:rsid w:val="009736A3"/>
    <w:rsid w:val="00973E7A"/>
    <w:rsid w:val="00973F03"/>
    <w:rsid w:val="009746EA"/>
    <w:rsid w:val="00976AA0"/>
    <w:rsid w:val="00977292"/>
    <w:rsid w:val="00977985"/>
    <w:rsid w:val="00977C4A"/>
    <w:rsid w:val="00977D6B"/>
    <w:rsid w:val="00981095"/>
    <w:rsid w:val="00983661"/>
    <w:rsid w:val="00983CBC"/>
    <w:rsid w:val="009843A1"/>
    <w:rsid w:val="00984620"/>
    <w:rsid w:val="00986F25"/>
    <w:rsid w:val="009874AD"/>
    <w:rsid w:val="00990170"/>
    <w:rsid w:val="0099087B"/>
    <w:rsid w:val="00991554"/>
    <w:rsid w:val="0099182E"/>
    <w:rsid w:val="0099377D"/>
    <w:rsid w:val="00996035"/>
    <w:rsid w:val="00996F2A"/>
    <w:rsid w:val="0099703D"/>
    <w:rsid w:val="009A0287"/>
    <w:rsid w:val="009A0BDE"/>
    <w:rsid w:val="009A22C3"/>
    <w:rsid w:val="009A51FE"/>
    <w:rsid w:val="009A64E4"/>
    <w:rsid w:val="009A7D81"/>
    <w:rsid w:val="009B0F2F"/>
    <w:rsid w:val="009B2462"/>
    <w:rsid w:val="009B2816"/>
    <w:rsid w:val="009B39FF"/>
    <w:rsid w:val="009B3B08"/>
    <w:rsid w:val="009B57C0"/>
    <w:rsid w:val="009B5C05"/>
    <w:rsid w:val="009B6109"/>
    <w:rsid w:val="009B62CB"/>
    <w:rsid w:val="009B783C"/>
    <w:rsid w:val="009C05E4"/>
    <w:rsid w:val="009C15D2"/>
    <w:rsid w:val="009C1B5E"/>
    <w:rsid w:val="009C30C7"/>
    <w:rsid w:val="009C50A6"/>
    <w:rsid w:val="009C535E"/>
    <w:rsid w:val="009C55E6"/>
    <w:rsid w:val="009C6E1F"/>
    <w:rsid w:val="009D0678"/>
    <w:rsid w:val="009D1112"/>
    <w:rsid w:val="009D13D6"/>
    <w:rsid w:val="009D1BBE"/>
    <w:rsid w:val="009D215B"/>
    <w:rsid w:val="009D22C6"/>
    <w:rsid w:val="009D244F"/>
    <w:rsid w:val="009D289E"/>
    <w:rsid w:val="009D2EFA"/>
    <w:rsid w:val="009D43BA"/>
    <w:rsid w:val="009D7F3F"/>
    <w:rsid w:val="009E0CA3"/>
    <w:rsid w:val="009E2F4A"/>
    <w:rsid w:val="009E3699"/>
    <w:rsid w:val="009E5C3F"/>
    <w:rsid w:val="009F06C3"/>
    <w:rsid w:val="009F0D21"/>
    <w:rsid w:val="009F1684"/>
    <w:rsid w:val="009F2EB1"/>
    <w:rsid w:val="009F3767"/>
    <w:rsid w:val="009F3F15"/>
    <w:rsid w:val="009F416B"/>
    <w:rsid w:val="009F4261"/>
    <w:rsid w:val="009F5A01"/>
    <w:rsid w:val="009F5D52"/>
    <w:rsid w:val="009F5E77"/>
    <w:rsid w:val="009F5E97"/>
    <w:rsid w:val="009F60DF"/>
    <w:rsid w:val="009F612F"/>
    <w:rsid w:val="009F62B9"/>
    <w:rsid w:val="009F6DCB"/>
    <w:rsid w:val="009F7860"/>
    <w:rsid w:val="00A0066A"/>
    <w:rsid w:val="00A0227D"/>
    <w:rsid w:val="00A022F4"/>
    <w:rsid w:val="00A02BF6"/>
    <w:rsid w:val="00A04021"/>
    <w:rsid w:val="00A051BB"/>
    <w:rsid w:val="00A058FD"/>
    <w:rsid w:val="00A05D88"/>
    <w:rsid w:val="00A05FCD"/>
    <w:rsid w:val="00A06BAB"/>
    <w:rsid w:val="00A06C27"/>
    <w:rsid w:val="00A07E07"/>
    <w:rsid w:val="00A11C96"/>
    <w:rsid w:val="00A124FC"/>
    <w:rsid w:val="00A13947"/>
    <w:rsid w:val="00A13A4E"/>
    <w:rsid w:val="00A1503F"/>
    <w:rsid w:val="00A1567A"/>
    <w:rsid w:val="00A15860"/>
    <w:rsid w:val="00A16577"/>
    <w:rsid w:val="00A169A2"/>
    <w:rsid w:val="00A21EC1"/>
    <w:rsid w:val="00A23124"/>
    <w:rsid w:val="00A23501"/>
    <w:rsid w:val="00A23DA8"/>
    <w:rsid w:val="00A246CC"/>
    <w:rsid w:val="00A250A0"/>
    <w:rsid w:val="00A3040A"/>
    <w:rsid w:val="00A3060E"/>
    <w:rsid w:val="00A30E7E"/>
    <w:rsid w:val="00A319A4"/>
    <w:rsid w:val="00A342CA"/>
    <w:rsid w:val="00A346ED"/>
    <w:rsid w:val="00A349AB"/>
    <w:rsid w:val="00A34DE0"/>
    <w:rsid w:val="00A358AC"/>
    <w:rsid w:val="00A37CB2"/>
    <w:rsid w:val="00A41DFA"/>
    <w:rsid w:val="00A42481"/>
    <w:rsid w:val="00A43F13"/>
    <w:rsid w:val="00A45885"/>
    <w:rsid w:val="00A45FBA"/>
    <w:rsid w:val="00A47668"/>
    <w:rsid w:val="00A51826"/>
    <w:rsid w:val="00A53B97"/>
    <w:rsid w:val="00A55546"/>
    <w:rsid w:val="00A556AC"/>
    <w:rsid w:val="00A561FB"/>
    <w:rsid w:val="00A57B91"/>
    <w:rsid w:val="00A57E28"/>
    <w:rsid w:val="00A61D13"/>
    <w:rsid w:val="00A6206E"/>
    <w:rsid w:val="00A65667"/>
    <w:rsid w:val="00A65F26"/>
    <w:rsid w:val="00A67FC2"/>
    <w:rsid w:val="00A7004B"/>
    <w:rsid w:val="00A70FE4"/>
    <w:rsid w:val="00A71C80"/>
    <w:rsid w:val="00A744D3"/>
    <w:rsid w:val="00A755AF"/>
    <w:rsid w:val="00A75EC8"/>
    <w:rsid w:val="00A7635D"/>
    <w:rsid w:val="00A77030"/>
    <w:rsid w:val="00A81775"/>
    <w:rsid w:val="00A83F2F"/>
    <w:rsid w:val="00A86569"/>
    <w:rsid w:val="00A86650"/>
    <w:rsid w:val="00A867D0"/>
    <w:rsid w:val="00A90976"/>
    <w:rsid w:val="00A92273"/>
    <w:rsid w:val="00A92FB5"/>
    <w:rsid w:val="00A9318B"/>
    <w:rsid w:val="00A93215"/>
    <w:rsid w:val="00A94D40"/>
    <w:rsid w:val="00A96572"/>
    <w:rsid w:val="00A97154"/>
    <w:rsid w:val="00A97577"/>
    <w:rsid w:val="00A97B9C"/>
    <w:rsid w:val="00AA0B0E"/>
    <w:rsid w:val="00AA13E3"/>
    <w:rsid w:val="00AA31DE"/>
    <w:rsid w:val="00AA3AB6"/>
    <w:rsid w:val="00AA4150"/>
    <w:rsid w:val="00AA450E"/>
    <w:rsid w:val="00AA47CD"/>
    <w:rsid w:val="00AA62EE"/>
    <w:rsid w:val="00AB0801"/>
    <w:rsid w:val="00AB0D37"/>
    <w:rsid w:val="00AB15D5"/>
    <w:rsid w:val="00AB3196"/>
    <w:rsid w:val="00AB5865"/>
    <w:rsid w:val="00AC0B80"/>
    <w:rsid w:val="00AC0ED0"/>
    <w:rsid w:val="00AC16F0"/>
    <w:rsid w:val="00AC1D51"/>
    <w:rsid w:val="00AC232E"/>
    <w:rsid w:val="00AC4001"/>
    <w:rsid w:val="00AC5D6C"/>
    <w:rsid w:val="00AC6691"/>
    <w:rsid w:val="00AC7FED"/>
    <w:rsid w:val="00AD05AC"/>
    <w:rsid w:val="00AD09BF"/>
    <w:rsid w:val="00AD1127"/>
    <w:rsid w:val="00AD1FDC"/>
    <w:rsid w:val="00AD40CE"/>
    <w:rsid w:val="00AD47AE"/>
    <w:rsid w:val="00AD5937"/>
    <w:rsid w:val="00AD5988"/>
    <w:rsid w:val="00AD7922"/>
    <w:rsid w:val="00AD7BB5"/>
    <w:rsid w:val="00AE0844"/>
    <w:rsid w:val="00AE09E4"/>
    <w:rsid w:val="00AE1F22"/>
    <w:rsid w:val="00AE248B"/>
    <w:rsid w:val="00AE33FE"/>
    <w:rsid w:val="00AE4016"/>
    <w:rsid w:val="00AE4823"/>
    <w:rsid w:val="00AE66F1"/>
    <w:rsid w:val="00AF281A"/>
    <w:rsid w:val="00AF3DFD"/>
    <w:rsid w:val="00AF4C6E"/>
    <w:rsid w:val="00AF4CAA"/>
    <w:rsid w:val="00AF4DFF"/>
    <w:rsid w:val="00AF641E"/>
    <w:rsid w:val="00B01817"/>
    <w:rsid w:val="00B0284A"/>
    <w:rsid w:val="00B07B08"/>
    <w:rsid w:val="00B1118B"/>
    <w:rsid w:val="00B11D8D"/>
    <w:rsid w:val="00B129DC"/>
    <w:rsid w:val="00B12E47"/>
    <w:rsid w:val="00B13593"/>
    <w:rsid w:val="00B13AA8"/>
    <w:rsid w:val="00B14DEF"/>
    <w:rsid w:val="00B158AA"/>
    <w:rsid w:val="00B16E62"/>
    <w:rsid w:val="00B20AB7"/>
    <w:rsid w:val="00B20C31"/>
    <w:rsid w:val="00B22108"/>
    <w:rsid w:val="00B24A52"/>
    <w:rsid w:val="00B24E20"/>
    <w:rsid w:val="00B251AD"/>
    <w:rsid w:val="00B26015"/>
    <w:rsid w:val="00B26707"/>
    <w:rsid w:val="00B26D94"/>
    <w:rsid w:val="00B273E9"/>
    <w:rsid w:val="00B27645"/>
    <w:rsid w:val="00B31119"/>
    <w:rsid w:val="00B315B0"/>
    <w:rsid w:val="00B329FD"/>
    <w:rsid w:val="00B34657"/>
    <w:rsid w:val="00B34B34"/>
    <w:rsid w:val="00B3728A"/>
    <w:rsid w:val="00B37818"/>
    <w:rsid w:val="00B4314F"/>
    <w:rsid w:val="00B4323E"/>
    <w:rsid w:val="00B43E33"/>
    <w:rsid w:val="00B47E15"/>
    <w:rsid w:val="00B50D80"/>
    <w:rsid w:val="00B5126C"/>
    <w:rsid w:val="00B52371"/>
    <w:rsid w:val="00B524F1"/>
    <w:rsid w:val="00B52BFC"/>
    <w:rsid w:val="00B52E27"/>
    <w:rsid w:val="00B53DEF"/>
    <w:rsid w:val="00B54793"/>
    <w:rsid w:val="00B547BB"/>
    <w:rsid w:val="00B560A9"/>
    <w:rsid w:val="00B56E35"/>
    <w:rsid w:val="00B60CD1"/>
    <w:rsid w:val="00B611D3"/>
    <w:rsid w:val="00B6124B"/>
    <w:rsid w:val="00B62E9C"/>
    <w:rsid w:val="00B6352C"/>
    <w:rsid w:val="00B63D2E"/>
    <w:rsid w:val="00B63F69"/>
    <w:rsid w:val="00B6446F"/>
    <w:rsid w:val="00B6557B"/>
    <w:rsid w:val="00B66175"/>
    <w:rsid w:val="00B66E87"/>
    <w:rsid w:val="00B66F2B"/>
    <w:rsid w:val="00B7043F"/>
    <w:rsid w:val="00B7097E"/>
    <w:rsid w:val="00B72433"/>
    <w:rsid w:val="00B7273F"/>
    <w:rsid w:val="00B775C7"/>
    <w:rsid w:val="00B805F3"/>
    <w:rsid w:val="00B829F5"/>
    <w:rsid w:val="00B84003"/>
    <w:rsid w:val="00B90F06"/>
    <w:rsid w:val="00B9128B"/>
    <w:rsid w:val="00B9175D"/>
    <w:rsid w:val="00B91C78"/>
    <w:rsid w:val="00B9257D"/>
    <w:rsid w:val="00B92C61"/>
    <w:rsid w:val="00B93E36"/>
    <w:rsid w:val="00B94CFB"/>
    <w:rsid w:val="00B95170"/>
    <w:rsid w:val="00BA0C56"/>
    <w:rsid w:val="00BA2BA3"/>
    <w:rsid w:val="00BA3B79"/>
    <w:rsid w:val="00BA6FBC"/>
    <w:rsid w:val="00BA77CE"/>
    <w:rsid w:val="00BB0EF8"/>
    <w:rsid w:val="00BB2E13"/>
    <w:rsid w:val="00BB42C4"/>
    <w:rsid w:val="00BB448A"/>
    <w:rsid w:val="00BB5230"/>
    <w:rsid w:val="00BB5355"/>
    <w:rsid w:val="00BB644C"/>
    <w:rsid w:val="00BB6493"/>
    <w:rsid w:val="00BB6738"/>
    <w:rsid w:val="00BB7A79"/>
    <w:rsid w:val="00BC017A"/>
    <w:rsid w:val="00BC1AA6"/>
    <w:rsid w:val="00BC2781"/>
    <w:rsid w:val="00BC279D"/>
    <w:rsid w:val="00BC2FFD"/>
    <w:rsid w:val="00BC3A8F"/>
    <w:rsid w:val="00BC42D9"/>
    <w:rsid w:val="00BC4FDC"/>
    <w:rsid w:val="00BC527D"/>
    <w:rsid w:val="00BC58EF"/>
    <w:rsid w:val="00BC5B93"/>
    <w:rsid w:val="00BC644F"/>
    <w:rsid w:val="00BC67EC"/>
    <w:rsid w:val="00BC6AAA"/>
    <w:rsid w:val="00BC7410"/>
    <w:rsid w:val="00BC7438"/>
    <w:rsid w:val="00BD5ADF"/>
    <w:rsid w:val="00BD5B53"/>
    <w:rsid w:val="00BD6DA7"/>
    <w:rsid w:val="00BD6FDF"/>
    <w:rsid w:val="00BD7978"/>
    <w:rsid w:val="00BE0C5D"/>
    <w:rsid w:val="00BE1706"/>
    <w:rsid w:val="00BE2115"/>
    <w:rsid w:val="00BE29DE"/>
    <w:rsid w:val="00BE5E69"/>
    <w:rsid w:val="00BE6056"/>
    <w:rsid w:val="00BE780F"/>
    <w:rsid w:val="00BE7FFB"/>
    <w:rsid w:val="00BF05B4"/>
    <w:rsid w:val="00BF0B79"/>
    <w:rsid w:val="00BF0F6B"/>
    <w:rsid w:val="00BF1C79"/>
    <w:rsid w:val="00BF2220"/>
    <w:rsid w:val="00BF22B6"/>
    <w:rsid w:val="00BF32C1"/>
    <w:rsid w:val="00BF387E"/>
    <w:rsid w:val="00BF4E9D"/>
    <w:rsid w:val="00BF52B4"/>
    <w:rsid w:val="00BF607B"/>
    <w:rsid w:val="00BF6652"/>
    <w:rsid w:val="00BF7BAE"/>
    <w:rsid w:val="00BF7F90"/>
    <w:rsid w:val="00C01A11"/>
    <w:rsid w:val="00C062D4"/>
    <w:rsid w:val="00C06827"/>
    <w:rsid w:val="00C11AE5"/>
    <w:rsid w:val="00C11E4C"/>
    <w:rsid w:val="00C1273F"/>
    <w:rsid w:val="00C12C3D"/>
    <w:rsid w:val="00C149EC"/>
    <w:rsid w:val="00C15E29"/>
    <w:rsid w:val="00C15FD7"/>
    <w:rsid w:val="00C1616D"/>
    <w:rsid w:val="00C163BD"/>
    <w:rsid w:val="00C16F0F"/>
    <w:rsid w:val="00C1754C"/>
    <w:rsid w:val="00C22B0B"/>
    <w:rsid w:val="00C23C22"/>
    <w:rsid w:val="00C240EE"/>
    <w:rsid w:val="00C24D60"/>
    <w:rsid w:val="00C26AA8"/>
    <w:rsid w:val="00C26ED6"/>
    <w:rsid w:val="00C2758D"/>
    <w:rsid w:val="00C2776A"/>
    <w:rsid w:val="00C277E4"/>
    <w:rsid w:val="00C3034C"/>
    <w:rsid w:val="00C30C8B"/>
    <w:rsid w:val="00C334A4"/>
    <w:rsid w:val="00C33626"/>
    <w:rsid w:val="00C36DCB"/>
    <w:rsid w:val="00C40398"/>
    <w:rsid w:val="00C4204A"/>
    <w:rsid w:val="00C4439A"/>
    <w:rsid w:val="00C452FF"/>
    <w:rsid w:val="00C45B07"/>
    <w:rsid w:val="00C46539"/>
    <w:rsid w:val="00C4675F"/>
    <w:rsid w:val="00C471E2"/>
    <w:rsid w:val="00C479F6"/>
    <w:rsid w:val="00C5304E"/>
    <w:rsid w:val="00C542BD"/>
    <w:rsid w:val="00C55EBD"/>
    <w:rsid w:val="00C60567"/>
    <w:rsid w:val="00C60618"/>
    <w:rsid w:val="00C6077E"/>
    <w:rsid w:val="00C61967"/>
    <w:rsid w:val="00C62197"/>
    <w:rsid w:val="00C6320B"/>
    <w:rsid w:val="00C6399C"/>
    <w:rsid w:val="00C63E84"/>
    <w:rsid w:val="00C6495F"/>
    <w:rsid w:val="00C65196"/>
    <w:rsid w:val="00C65AE4"/>
    <w:rsid w:val="00C65EAB"/>
    <w:rsid w:val="00C67B65"/>
    <w:rsid w:val="00C73697"/>
    <w:rsid w:val="00C739A3"/>
    <w:rsid w:val="00C74990"/>
    <w:rsid w:val="00C75B11"/>
    <w:rsid w:val="00C767DD"/>
    <w:rsid w:val="00C8176B"/>
    <w:rsid w:val="00C824A9"/>
    <w:rsid w:val="00C839FA"/>
    <w:rsid w:val="00C85A7A"/>
    <w:rsid w:val="00C860D5"/>
    <w:rsid w:val="00C86A47"/>
    <w:rsid w:val="00C86A77"/>
    <w:rsid w:val="00C8727D"/>
    <w:rsid w:val="00C90AA7"/>
    <w:rsid w:val="00C90AEF"/>
    <w:rsid w:val="00C915E6"/>
    <w:rsid w:val="00C91E90"/>
    <w:rsid w:val="00C9216F"/>
    <w:rsid w:val="00C92A96"/>
    <w:rsid w:val="00C94077"/>
    <w:rsid w:val="00C9503B"/>
    <w:rsid w:val="00C95F2A"/>
    <w:rsid w:val="00C96661"/>
    <w:rsid w:val="00C97741"/>
    <w:rsid w:val="00CA0166"/>
    <w:rsid w:val="00CA16B7"/>
    <w:rsid w:val="00CA26FC"/>
    <w:rsid w:val="00CA45E4"/>
    <w:rsid w:val="00CA5D31"/>
    <w:rsid w:val="00CA66CE"/>
    <w:rsid w:val="00CA6BAD"/>
    <w:rsid w:val="00CA7116"/>
    <w:rsid w:val="00CA7E02"/>
    <w:rsid w:val="00CB03EC"/>
    <w:rsid w:val="00CB0E11"/>
    <w:rsid w:val="00CB1231"/>
    <w:rsid w:val="00CB158F"/>
    <w:rsid w:val="00CB19D8"/>
    <w:rsid w:val="00CB3F4F"/>
    <w:rsid w:val="00CB4D41"/>
    <w:rsid w:val="00CB5D35"/>
    <w:rsid w:val="00CB7214"/>
    <w:rsid w:val="00CC0276"/>
    <w:rsid w:val="00CC04E1"/>
    <w:rsid w:val="00CC145C"/>
    <w:rsid w:val="00CC155C"/>
    <w:rsid w:val="00CC1EDB"/>
    <w:rsid w:val="00CC245B"/>
    <w:rsid w:val="00CC331B"/>
    <w:rsid w:val="00CC3BC8"/>
    <w:rsid w:val="00CC6CEC"/>
    <w:rsid w:val="00CC7C67"/>
    <w:rsid w:val="00CD0DA8"/>
    <w:rsid w:val="00CD2CB7"/>
    <w:rsid w:val="00CD4E92"/>
    <w:rsid w:val="00CD5F1D"/>
    <w:rsid w:val="00CD6B92"/>
    <w:rsid w:val="00CD7AB2"/>
    <w:rsid w:val="00CE39AA"/>
    <w:rsid w:val="00CE4F3B"/>
    <w:rsid w:val="00CE52AB"/>
    <w:rsid w:val="00CE54B7"/>
    <w:rsid w:val="00CE5C82"/>
    <w:rsid w:val="00CE5E7C"/>
    <w:rsid w:val="00CE762A"/>
    <w:rsid w:val="00CF01C4"/>
    <w:rsid w:val="00CF0DF2"/>
    <w:rsid w:val="00CF2B12"/>
    <w:rsid w:val="00CF513C"/>
    <w:rsid w:val="00CF5F04"/>
    <w:rsid w:val="00CF7298"/>
    <w:rsid w:val="00CF7CC3"/>
    <w:rsid w:val="00D018CE"/>
    <w:rsid w:val="00D04FFD"/>
    <w:rsid w:val="00D06686"/>
    <w:rsid w:val="00D10EC6"/>
    <w:rsid w:val="00D11B7D"/>
    <w:rsid w:val="00D124E2"/>
    <w:rsid w:val="00D13230"/>
    <w:rsid w:val="00D157B2"/>
    <w:rsid w:val="00D17AD8"/>
    <w:rsid w:val="00D202E5"/>
    <w:rsid w:val="00D20EAB"/>
    <w:rsid w:val="00D21405"/>
    <w:rsid w:val="00D237CD"/>
    <w:rsid w:val="00D23A3A"/>
    <w:rsid w:val="00D24A2C"/>
    <w:rsid w:val="00D24E94"/>
    <w:rsid w:val="00D31502"/>
    <w:rsid w:val="00D327A4"/>
    <w:rsid w:val="00D3290B"/>
    <w:rsid w:val="00D35312"/>
    <w:rsid w:val="00D353DC"/>
    <w:rsid w:val="00D354BD"/>
    <w:rsid w:val="00D35CF3"/>
    <w:rsid w:val="00D35D98"/>
    <w:rsid w:val="00D36057"/>
    <w:rsid w:val="00D377C7"/>
    <w:rsid w:val="00D408AF"/>
    <w:rsid w:val="00D458F2"/>
    <w:rsid w:val="00D45E15"/>
    <w:rsid w:val="00D50B2B"/>
    <w:rsid w:val="00D5106C"/>
    <w:rsid w:val="00D512FB"/>
    <w:rsid w:val="00D5138A"/>
    <w:rsid w:val="00D51FF7"/>
    <w:rsid w:val="00D53E77"/>
    <w:rsid w:val="00D54FE8"/>
    <w:rsid w:val="00D55DF4"/>
    <w:rsid w:val="00D564CA"/>
    <w:rsid w:val="00D6062B"/>
    <w:rsid w:val="00D60BCA"/>
    <w:rsid w:val="00D60E39"/>
    <w:rsid w:val="00D60E6A"/>
    <w:rsid w:val="00D65E30"/>
    <w:rsid w:val="00D6672C"/>
    <w:rsid w:val="00D66AF2"/>
    <w:rsid w:val="00D72AEA"/>
    <w:rsid w:val="00D72C24"/>
    <w:rsid w:val="00D72D6A"/>
    <w:rsid w:val="00D7313A"/>
    <w:rsid w:val="00D73F0E"/>
    <w:rsid w:val="00D7464D"/>
    <w:rsid w:val="00D7661F"/>
    <w:rsid w:val="00D8020B"/>
    <w:rsid w:val="00D81F19"/>
    <w:rsid w:val="00D8210E"/>
    <w:rsid w:val="00D82A5A"/>
    <w:rsid w:val="00D82E81"/>
    <w:rsid w:val="00D84DB6"/>
    <w:rsid w:val="00D85416"/>
    <w:rsid w:val="00D855FE"/>
    <w:rsid w:val="00D85EC4"/>
    <w:rsid w:val="00D86836"/>
    <w:rsid w:val="00D87683"/>
    <w:rsid w:val="00D90766"/>
    <w:rsid w:val="00D907D7"/>
    <w:rsid w:val="00D90A1E"/>
    <w:rsid w:val="00D91D0F"/>
    <w:rsid w:val="00D91FA1"/>
    <w:rsid w:val="00D92E15"/>
    <w:rsid w:val="00D96577"/>
    <w:rsid w:val="00D96AE2"/>
    <w:rsid w:val="00DA0008"/>
    <w:rsid w:val="00DA1B03"/>
    <w:rsid w:val="00DA57D9"/>
    <w:rsid w:val="00DA621D"/>
    <w:rsid w:val="00DB1979"/>
    <w:rsid w:val="00DB1FAD"/>
    <w:rsid w:val="00DB2526"/>
    <w:rsid w:val="00DB336B"/>
    <w:rsid w:val="00DB40F3"/>
    <w:rsid w:val="00DB4445"/>
    <w:rsid w:val="00DB4B14"/>
    <w:rsid w:val="00DB5A72"/>
    <w:rsid w:val="00DB622A"/>
    <w:rsid w:val="00DB7866"/>
    <w:rsid w:val="00DC00C2"/>
    <w:rsid w:val="00DC2275"/>
    <w:rsid w:val="00DC43AD"/>
    <w:rsid w:val="00DC4A2D"/>
    <w:rsid w:val="00DC5AD6"/>
    <w:rsid w:val="00DC7CEA"/>
    <w:rsid w:val="00DD0563"/>
    <w:rsid w:val="00DD127B"/>
    <w:rsid w:val="00DD13F1"/>
    <w:rsid w:val="00DD1AF9"/>
    <w:rsid w:val="00DD4384"/>
    <w:rsid w:val="00DD43C8"/>
    <w:rsid w:val="00DD46B4"/>
    <w:rsid w:val="00DD7F66"/>
    <w:rsid w:val="00DE07BB"/>
    <w:rsid w:val="00DE0B52"/>
    <w:rsid w:val="00DE3662"/>
    <w:rsid w:val="00DE4A4F"/>
    <w:rsid w:val="00DE57C7"/>
    <w:rsid w:val="00DE5DFB"/>
    <w:rsid w:val="00DE669A"/>
    <w:rsid w:val="00DE73E0"/>
    <w:rsid w:val="00DE7988"/>
    <w:rsid w:val="00DF1585"/>
    <w:rsid w:val="00DF1CD5"/>
    <w:rsid w:val="00DF23D7"/>
    <w:rsid w:val="00DF268E"/>
    <w:rsid w:val="00DF2E82"/>
    <w:rsid w:val="00DF43F1"/>
    <w:rsid w:val="00DF60D4"/>
    <w:rsid w:val="00DF6765"/>
    <w:rsid w:val="00DF690E"/>
    <w:rsid w:val="00E01729"/>
    <w:rsid w:val="00E03F14"/>
    <w:rsid w:val="00E06D8F"/>
    <w:rsid w:val="00E10838"/>
    <w:rsid w:val="00E12540"/>
    <w:rsid w:val="00E137CF"/>
    <w:rsid w:val="00E149A6"/>
    <w:rsid w:val="00E15C82"/>
    <w:rsid w:val="00E15CED"/>
    <w:rsid w:val="00E165BA"/>
    <w:rsid w:val="00E17960"/>
    <w:rsid w:val="00E17D65"/>
    <w:rsid w:val="00E212B3"/>
    <w:rsid w:val="00E2297E"/>
    <w:rsid w:val="00E22C63"/>
    <w:rsid w:val="00E2351D"/>
    <w:rsid w:val="00E2483C"/>
    <w:rsid w:val="00E26E8A"/>
    <w:rsid w:val="00E270FF"/>
    <w:rsid w:val="00E27F91"/>
    <w:rsid w:val="00E30866"/>
    <w:rsid w:val="00E3303A"/>
    <w:rsid w:val="00E330FD"/>
    <w:rsid w:val="00E34048"/>
    <w:rsid w:val="00E35B25"/>
    <w:rsid w:val="00E37457"/>
    <w:rsid w:val="00E40A75"/>
    <w:rsid w:val="00E410EA"/>
    <w:rsid w:val="00E42304"/>
    <w:rsid w:val="00E42460"/>
    <w:rsid w:val="00E4268B"/>
    <w:rsid w:val="00E42A3D"/>
    <w:rsid w:val="00E4320A"/>
    <w:rsid w:val="00E4753B"/>
    <w:rsid w:val="00E47C85"/>
    <w:rsid w:val="00E47EC8"/>
    <w:rsid w:val="00E5000A"/>
    <w:rsid w:val="00E518CD"/>
    <w:rsid w:val="00E52F7C"/>
    <w:rsid w:val="00E54980"/>
    <w:rsid w:val="00E54987"/>
    <w:rsid w:val="00E55989"/>
    <w:rsid w:val="00E57035"/>
    <w:rsid w:val="00E57600"/>
    <w:rsid w:val="00E6064F"/>
    <w:rsid w:val="00E61027"/>
    <w:rsid w:val="00E611A6"/>
    <w:rsid w:val="00E616E0"/>
    <w:rsid w:val="00E6202C"/>
    <w:rsid w:val="00E63567"/>
    <w:rsid w:val="00E641AA"/>
    <w:rsid w:val="00E645DE"/>
    <w:rsid w:val="00E649DC"/>
    <w:rsid w:val="00E64B98"/>
    <w:rsid w:val="00E6525B"/>
    <w:rsid w:val="00E65ED2"/>
    <w:rsid w:val="00E66C70"/>
    <w:rsid w:val="00E67023"/>
    <w:rsid w:val="00E67D10"/>
    <w:rsid w:val="00E71D16"/>
    <w:rsid w:val="00E721F1"/>
    <w:rsid w:val="00E73620"/>
    <w:rsid w:val="00E73A4A"/>
    <w:rsid w:val="00E742B8"/>
    <w:rsid w:val="00E74E9B"/>
    <w:rsid w:val="00E75697"/>
    <w:rsid w:val="00E76765"/>
    <w:rsid w:val="00E768DB"/>
    <w:rsid w:val="00E76F88"/>
    <w:rsid w:val="00E7795C"/>
    <w:rsid w:val="00E806F3"/>
    <w:rsid w:val="00E80C0C"/>
    <w:rsid w:val="00E80E6F"/>
    <w:rsid w:val="00E80FDB"/>
    <w:rsid w:val="00E810AB"/>
    <w:rsid w:val="00E81253"/>
    <w:rsid w:val="00E82961"/>
    <w:rsid w:val="00E82D49"/>
    <w:rsid w:val="00E8341A"/>
    <w:rsid w:val="00E83B50"/>
    <w:rsid w:val="00E8479B"/>
    <w:rsid w:val="00E86A93"/>
    <w:rsid w:val="00E87095"/>
    <w:rsid w:val="00E92BFF"/>
    <w:rsid w:val="00E96584"/>
    <w:rsid w:val="00EA0366"/>
    <w:rsid w:val="00EA088C"/>
    <w:rsid w:val="00EA0DCA"/>
    <w:rsid w:val="00EA2615"/>
    <w:rsid w:val="00EA51C6"/>
    <w:rsid w:val="00EA5421"/>
    <w:rsid w:val="00EA5FAA"/>
    <w:rsid w:val="00EA6AF9"/>
    <w:rsid w:val="00EB05DE"/>
    <w:rsid w:val="00EB4E49"/>
    <w:rsid w:val="00EB6F15"/>
    <w:rsid w:val="00EB6F20"/>
    <w:rsid w:val="00EB70B2"/>
    <w:rsid w:val="00EC0901"/>
    <w:rsid w:val="00EC0C88"/>
    <w:rsid w:val="00EC18C7"/>
    <w:rsid w:val="00EC34EB"/>
    <w:rsid w:val="00EC52F9"/>
    <w:rsid w:val="00EC6CD6"/>
    <w:rsid w:val="00ED1E40"/>
    <w:rsid w:val="00ED22D8"/>
    <w:rsid w:val="00ED2590"/>
    <w:rsid w:val="00ED26D5"/>
    <w:rsid w:val="00ED375A"/>
    <w:rsid w:val="00ED5E90"/>
    <w:rsid w:val="00ED6A33"/>
    <w:rsid w:val="00ED6CF3"/>
    <w:rsid w:val="00EE16CC"/>
    <w:rsid w:val="00EE18C8"/>
    <w:rsid w:val="00EE1A10"/>
    <w:rsid w:val="00EE787B"/>
    <w:rsid w:val="00EF56EC"/>
    <w:rsid w:val="00EF764E"/>
    <w:rsid w:val="00EF7B21"/>
    <w:rsid w:val="00F006BA"/>
    <w:rsid w:val="00F01B4F"/>
    <w:rsid w:val="00F02F1E"/>
    <w:rsid w:val="00F03081"/>
    <w:rsid w:val="00F037ED"/>
    <w:rsid w:val="00F0385E"/>
    <w:rsid w:val="00F068F4"/>
    <w:rsid w:val="00F06DAF"/>
    <w:rsid w:val="00F13166"/>
    <w:rsid w:val="00F13F07"/>
    <w:rsid w:val="00F1405E"/>
    <w:rsid w:val="00F15645"/>
    <w:rsid w:val="00F16468"/>
    <w:rsid w:val="00F16CC3"/>
    <w:rsid w:val="00F2312E"/>
    <w:rsid w:val="00F23F8D"/>
    <w:rsid w:val="00F259E3"/>
    <w:rsid w:val="00F25AD7"/>
    <w:rsid w:val="00F2680C"/>
    <w:rsid w:val="00F26B13"/>
    <w:rsid w:val="00F272F9"/>
    <w:rsid w:val="00F31695"/>
    <w:rsid w:val="00F316AF"/>
    <w:rsid w:val="00F31AE8"/>
    <w:rsid w:val="00F31EC5"/>
    <w:rsid w:val="00F32EA3"/>
    <w:rsid w:val="00F33323"/>
    <w:rsid w:val="00F339B0"/>
    <w:rsid w:val="00F343D1"/>
    <w:rsid w:val="00F34F0E"/>
    <w:rsid w:val="00F36754"/>
    <w:rsid w:val="00F40322"/>
    <w:rsid w:val="00F40E57"/>
    <w:rsid w:val="00F41188"/>
    <w:rsid w:val="00F43927"/>
    <w:rsid w:val="00F46423"/>
    <w:rsid w:val="00F46EC9"/>
    <w:rsid w:val="00F509A3"/>
    <w:rsid w:val="00F51E45"/>
    <w:rsid w:val="00F5453E"/>
    <w:rsid w:val="00F555B4"/>
    <w:rsid w:val="00F5686B"/>
    <w:rsid w:val="00F576B5"/>
    <w:rsid w:val="00F5785B"/>
    <w:rsid w:val="00F57E2F"/>
    <w:rsid w:val="00F609BA"/>
    <w:rsid w:val="00F61431"/>
    <w:rsid w:val="00F6160F"/>
    <w:rsid w:val="00F61C49"/>
    <w:rsid w:val="00F65A6F"/>
    <w:rsid w:val="00F65DBA"/>
    <w:rsid w:val="00F670F3"/>
    <w:rsid w:val="00F7008D"/>
    <w:rsid w:val="00F731B9"/>
    <w:rsid w:val="00F73A5A"/>
    <w:rsid w:val="00F73FFE"/>
    <w:rsid w:val="00F752D0"/>
    <w:rsid w:val="00F7553E"/>
    <w:rsid w:val="00F75C80"/>
    <w:rsid w:val="00F8039B"/>
    <w:rsid w:val="00F803F6"/>
    <w:rsid w:val="00F80E16"/>
    <w:rsid w:val="00F815D4"/>
    <w:rsid w:val="00F81756"/>
    <w:rsid w:val="00F819CB"/>
    <w:rsid w:val="00F81A8B"/>
    <w:rsid w:val="00F822A6"/>
    <w:rsid w:val="00F833A2"/>
    <w:rsid w:val="00F83CF8"/>
    <w:rsid w:val="00F85599"/>
    <w:rsid w:val="00F85C1E"/>
    <w:rsid w:val="00F85E78"/>
    <w:rsid w:val="00F86F89"/>
    <w:rsid w:val="00F93D74"/>
    <w:rsid w:val="00F949F2"/>
    <w:rsid w:val="00F95450"/>
    <w:rsid w:val="00F97EDB"/>
    <w:rsid w:val="00FA0333"/>
    <w:rsid w:val="00FA0DFE"/>
    <w:rsid w:val="00FA19A7"/>
    <w:rsid w:val="00FA1C4D"/>
    <w:rsid w:val="00FA393C"/>
    <w:rsid w:val="00FA454F"/>
    <w:rsid w:val="00FA5D0F"/>
    <w:rsid w:val="00FA7315"/>
    <w:rsid w:val="00FB0B0A"/>
    <w:rsid w:val="00FB2EF2"/>
    <w:rsid w:val="00FB483B"/>
    <w:rsid w:val="00FB56B4"/>
    <w:rsid w:val="00FB6FDF"/>
    <w:rsid w:val="00FC18C3"/>
    <w:rsid w:val="00FC311D"/>
    <w:rsid w:val="00FC4637"/>
    <w:rsid w:val="00FC48FC"/>
    <w:rsid w:val="00FC5B40"/>
    <w:rsid w:val="00FC5B7C"/>
    <w:rsid w:val="00FD063E"/>
    <w:rsid w:val="00FD0880"/>
    <w:rsid w:val="00FD0FF8"/>
    <w:rsid w:val="00FD208A"/>
    <w:rsid w:val="00FD25C6"/>
    <w:rsid w:val="00FD296D"/>
    <w:rsid w:val="00FD5B90"/>
    <w:rsid w:val="00FD6D36"/>
    <w:rsid w:val="00FD6F93"/>
    <w:rsid w:val="00FE1829"/>
    <w:rsid w:val="00FE1D9B"/>
    <w:rsid w:val="00FE220B"/>
    <w:rsid w:val="00FE242D"/>
    <w:rsid w:val="00FE2C83"/>
    <w:rsid w:val="00FE5AE6"/>
    <w:rsid w:val="00FF0CCA"/>
    <w:rsid w:val="00FF2226"/>
    <w:rsid w:val="00FF5E7A"/>
    <w:rsid w:val="00FF6575"/>
    <w:rsid w:val="429A0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0BD8D"/>
  <w15:chartTrackingRefBased/>
  <w15:docId w15:val="{3F3FB00A-290F-4344-9E9A-69823D9DEDA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 wp14">
  <w:docDefaults>
    <w:rPrDefault>
      <w:rPr>
        <w:rFonts w:asciiTheme="minorHAnsi" w:hAnsiTheme="minorHAnsi" w:eastAsia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eastAsia="Times New Roman" w:cs="Times New Roman"/>
      <w:sz w:val="20"/>
      <w:szCs w:val="20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BF52B4"/>
    <w:pPr>
      <w:keepNext/>
      <w:keepLines/>
      <w:numPr>
        <w:numId w:val="1"/>
      </w:numPr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eastAsia="Times New Roman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BF52B4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4,Memo,5,heading 4 + Indent: Left 0.5 in,标题3a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F52B4"/>
    <w:rPr>
      <w:rFonts w:ascii="Arial" w:hAnsi="Arial" w:eastAsia="Times New Roman" w:cs="Arial"/>
      <w:sz w:val="36"/>
      <w:szCs w:val="36"/>
      <w:lang w:val="en-GB" w:eastAsia="zh-CN"/>
    </w:rPr>
  </w:style>
  <w:style w:type="character" w:styleId="Heading2Char" w:customStyle="1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BF52B4"/>
    <w:rPr>
      <w:rFonts w:ascii="Arial" w:hAnsi="Arial" w:eastAsia="Times New Roman" w:cs="Arial"/>
      <w:sz w:val="32"/>
      <w:szCs w:val="32"/>
      <w:lang w:val="en-GB" w:eastAsia="zh-CN"/>
    </w:rPr>
  </w:style>
  <w:style w:type="character" w:styleId="Heading3Char" w:customStyle="1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F52B4"/>
    <w:rPr>
      <w:rFonts w:ascii="Arial" w:hAnsi="Arial" w:eastAsia="Times New Roman" w:cs="Arial"/>
      <w:sz w:val="28"/>
      <w:szCs w:val="28"/>
      <w:lang w:val="en-GB" w:eastAsia="zh-CN"/>
    </w:rPr>
  </w:style>
  <w:style w:type="character" w:styleId="Heading4Char" w:customStyle="1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F52B4"/>
    <w:rPr>
      <w:rFonts w:ascii="Arial" w:hAnsi="Arial" w:eastAsia="Times New Roman" w:cs="Arial"/>
      <w:sz w:val="24"/>
      <w:szCs w:val="24"/>
      <w:lang w:val="en-GB" w:eastAsia="zh-CN"/>
    </w:rPr>
  </w:style>
  <w:style w:type="character" w:styleId="Heading5Char" w:customStyle="1">
    <w:name w:val="Heading 5 Char"/>
    <w:aliases w:val="h5 Char,Heading5 Char,H5 Char"/>
    <w:basedOn w:val="DefaultParagraphFont"/>
    <w:link w:val="Heading5"/>
    <w:rsid w:val="00BF52B4"/>
    <w:rPr>
      <w:rFonts w:ascii="Arial" w:hAnsi="Arial" w:eastAsia="Times New Roman" w:cs="Arial"/>
      <w:lang w:val="en-GB" w:eastAsia="zh-CN"/>
    </w:rPr>
  </w:style>
  <w:style w:type="character" w:styleId="Heading6Char" w:customStyle="1">
    <w:name w:val="Heading 6 Char"/>
    <w:basedOn w:val="DefaultParagraphFont"/>
    <w:link w:val="Heading6"/>
    <w:rsid w:val="00BF52B4"/>
    <w:rPr>
      <w:rFonts w:ascii="Arial" w:hAnsi="Arial" w:eastAsia="Times New Roman" w:cs="Arial"/>
      <w:sz w:val="20"/>
      <w:szCs w:val="20"/>
      <w:lang w:val="en-GB" w:eastAsia="zh-CN"/>
    </w:rPr>
  </w:style>
  <w:style w:type="character" w:styleId="Heading7Char" w:customStyle="1">
    <w:name w:val="Heading 7 Char"/>
    <w:basedOn w:val="DefaultParagraphFont"/>
    <w:link w:val="Heading7"/>
    <w:rsid w:val="00BF52B4"/>
    <w:rPr>
      <w:rFonts w:ascii="Arial" w:hAnsi="Arial" w:eastAsia="Times New Roman" w:cs="Arial"/>
      <w:sz w:val="20"/>
      <w:szCs w:val="20"/>
      <w:lang w:val="en-GB" w:eastAsia="zh-CN"/>
    </w:rPr>
  </w:style>
  <w:style w:type="character" w:styleId="Heading8Char" w:customStyle="1">
    <w:name w:val="Heading 8 Char"/>
    <w:basedOn w:val="DefaultParagraphFont"/>
    <w:link w:val="Heading8"/>
    <w:rsid w:val="00BF52B4"/>
    <w:rPr>
      <w:rFonts w:ascii="Arial" w:hAnsi="Arial" w:eastAsia="Times New Roman" w:cs="Arial"/>
      <w:sz w:val="20"/>
      <w:szCs w:val="20"/>
      <w:lang w:val="en-GB" w:eastAsia="zh-CN"/>
    </w:rPr>
  </w:style>
  <w:style w:type="character" w:styleId="Heading9Char" w:customStyle="1">
    <w:name w:val="Heading 9 Char"/>
    <w:basedOn w:val="DefaultParagraphFont"/>
    <w:link w:val="Heading9"/>
    <w:rsid w:val="00BF52B4"/>
    <w:rPr>
      <w:rFonts w:ascii="Arial" w:hAnsi="Arial" w:eastAsia="Times New Roman" w:cs="Arial"/>
      <w:sz w:val="20"/>
      <w:szCs w:val="20"/>
      <w:lang w:val="en-GB" w:eastAsia="zh-CN"/>
    </w:rPr>
  </w:style>
  <w:style w:type="paragraph" w:styleId="3GPPHeader" w:customStyle="1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uiPriority w:val="99"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styleId="FooterChar" w:customStyle="1">
    <w:name w:val="Footer Char"/>
    <w:basedOn w:val="DefaultParagraphFont"/>
    <w:link w:val="Footer"/>
    <w:uiPriority w:val="99"/>
    <w:rsid w:val="00BF52B4"/>
    <w:rPr>
      <w:rFonts w:ascii="Arial" w:hAnsi="Arial" w:eastAsia="Times New Roman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uiPriority w:val="99"/>
    <w:qFormat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F52B4"/>
  </w:style>
  <w:style w:type="character" w:styleId="CommentTextChar" w:customStyle="1">
    <w:name w:val="Comment Text Char"/>
    <w:basedOn w:val="DefaultParagraphFont"/>
    <w:link w:val="CommentText"/>
    <w:uiPriority w:val="99"/>
    <w:qFormat/>
    <w:rsid w:val="00BF52B4"/>
    <w:rPr>
      <w:rFonts w:ascii="Arial" w:hAnsi="Arial" w:eastAsia="Times New Roman" w:cs="Times New Roman"/>
      <w:sz w:val="20"/>
      <w:szCs w:val="20"/>
      <w:lang w:val="en-GB" w:eastAsia="zh-CN"/>
    </w:rPr>
  </w:style>
  <w:style w:type="paragraph" w:styleId="B1" w:customStyle="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"/>
    <w:basedOn w:val="Normal"/>
    <w:link w:val="ListParagraphChar"/>
    <w:uiPriority w:val="34"/>
    <w:qFormat/>
    <w:rsid w:val="00BF52B4"/>
    <w:pPr>
      <w:ind w:left="720"/>
      <w:contextualSpacing/>
    </w:pPr>
  </w:style>
  <w:style w:type="character" w:styleId="B1Char1" w:customStyle="1">
    <w:name w:val="B1 Char1"/>
    <w:link w:val="B1"/>
    <w:qFormat/>
    <w:rsid w:val="00BF52B4"/>
    <w:rPr>
      <w:rFonts w:ascii="Arial" w:hAnsi="Arial" w:eastAsia="Times New Roman" w:cs="Times New Roman"/>
      <w:sz w:val="20"/>
      <w:szCs w:val="20"/>
      <w:lang w:val="en-GB"/>
    </w:rPr>
  </w:style>
  <w:style w:type="paragraph" w:styleId="IvDInstructiontext" w:customStyle="1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styleId="IvDInstructiontextChar" w:customStyle="1">
    <w:name w:val="IvD Instructiontext Char"/>
    <w:link w:val="IvDInstructiontext"/>
    <w:uiPriority w:val="99"/>
    <w:rsid w:val="00BF52B4"/>
    <w:rPr>
      <w:rFonts w:ascii="Arial" w:hAnsi="Arial" w:eastAsia="Times New Roman" w:cs="Times New Roman"/>
      <w:i/>
      <w:color w:val="7F7F7F"/>
      <w:spacing w:val="2"/>
      <w:sz w:val="18"/>
      <w:szCs w:val="18"/>
      <w:lang w:val="en-US"/>
    </w:rPr>
  </w:style>
  <w:style w:type="paragraph" w:styleId="IvDbodytext" w:customStyle="1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styleId="IvDbodytextChar" w:customStyle="1">
    <w:name w:val="IvD bodytext Char"/>
    <w:link w:val="IvDbodytext"/>
    <w:rsid w:val="00BF52B4"/>
    <w:rPr>
      <w:rFonts w:ascii="Arial" w:hAnsi="Arial" w:eastAsia="Times New Roman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BF52B4"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  <w:rsid w:val="00BF52B4"/>
    <w:rPr>
      <w:rFonts w:ascii="Arial" w:hAnsi="Arial" w:eastAsia="Times New Roman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BF52B4"/>
  </w:style>
  <w:style w:type="character" w:styleId="BodyTextChar" w:customStyle="1">
    <w:name w:val="Body Text Char"/>
    <w:basedOn w:val="DefaultParagraphFont"/>
    <w:link w:val="BodyText"/>
    <w:uiPriority w:val="99"/>
    <w:rsid w:val="00BF52B4"/>
    <w:rPr>
      <w:rFonts w:ascii="Arial" w:hAnsi="Arial" w:eastAsia="Times New Roman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BF52B4"/>
    <w:rPr>
      <w:rFonts w:ascii="Segoe UI" w:hAnsi="Segoe UI" w:eastAsia="Times New Roman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354927"/>
    <w:rPr>
      <w:rFonts w:ascii="Arial" w:hAnsi="Arial" w:eastAsia="Times New Roman" w:cs="Times New Roman"/>
      <w:b/>
      <w:bCs/>
      <w:sz w:val="20"/>
      <w:szCs w:val="20"/>
      <w:lang w:val="en-GB" w:eastAsia="zh-CN"/>
    </w:rPr>
  </w:style>
  <w:style w:type="character" w:styleId="B1Char" w:customStyle="1">
    <w:name w:val="B1 Char"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styleId="ListParagraphChar" w:customStyle="1">
    <w:name w:val="List Paragraph Char"/>
    <w:aliases w:val="- Bullets Char,목록 단락 Char,リスト段落 Char,?? ?? Char,????? Char,???? Char,Lista1 Char,列出段落 Char,列出段落1 Char,中等深浅网格 1 - 着色 21 Char"/>
    <w:link w:val="ListParagraph"/>
    <w:uiPriority w:val="34"/>
    <w:qFormat/>
    <w:locked/>
    <w:rsid w:val="00D90766"/>
    <w:rPr>
      <w:rFonts w:ascii="Arial" w:hAnsi="Arial" w:eastAsia="Times New Roman" w:cs="Times New Roman"/>
      <w:sz w:val="20"/>
      <w:szCs w:val="20"/>
      <w:lang w:val="en-GB" w:eastAsia="zh-CN"/>
    </w:rPr>
  </w:style>
  <w:style w:type="paragraph" w:styleId="CRCoverPage" w:customStyle="1">
    <w:name w:val="CR Cover Page"/>
    <w:link w:val="CRCoverPageZchn"/>
    <w:rsid w:val="005A1618"/>
    <w:pPr>
      <w:spacing w:after="120" w:line="240" w:lineRule="auto"/>
    </w:pPr>
    <w:rPr>
      <w:rFonts w:ascii="Arial" w:hAnsi="Arial" w:cs="Times New Roman" w:eastAsiaTheme="minorEastAsia"/>
      <w:sz w:val="20"/>
      <w:szCs w:val="20"/>
      <w:lang w:val="en-GB"/>
    </w:rPr>
  </w:style>
  <w:style w:type="character" w:styleId="CRCoverPageZchn" w:customStyle="1">
    <w:name w:val="CR Cover Page Zchn"/>
    <w:link w:val="CRCoverPage"/>
    <w:locked/>
    <w:rsid w:val="005A1618"/>
    <w:rPr>
      <w:rFonts w:ascii="Arial" w:hAnsi="Arial" w:cs="Times New Roman" w:eastAsiaTheme="minorEastAsia"/>
      <w:sz w:val="20"/>
      <w:szCs w:val="20"/>
      <w:lang w:val="en-GB"/>
    </w:rPr>
  </w:style>
  <w:style w:type="character" w:styleId="PLChar" w:customStyle="1">
    <w:name w:val="PL Char"/>
    <w:link w:val="PL"/>
    <w:qFormat/>
    <w:rsid w:val="009D244F"/>
    <w:rPr>
      <w:rFonts w:ascii="Courier New" w:hAnsi="Courier New"/>
      <w:sz w:val="16"/>
      <w:lang w:val="en-GB"/>
    </w:rPr>
  </w:style>
  <w:style w:type="paragraph" w:styleId="PL" w:customStyle="1">
    <w:name w:val="PL"/>
    <w:link w:val="PLChar"/>
    <w:qFormat/>
    <w:rsid w:val="009D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next w:val="BodyText"/>
    <w:link w:val="CaptionChar"/>
    <w:qFormat/>
    <w:rsid w:val="00707EA8"/>
    <w:pPr>
      <w:spacing w:before="120" w:after="120" w:line="240" w:lineRule="auto"/>
      <w:ind w:left="2438" w:hanging="1134"/>
    </w:pPr>
    <w:rPr>
      <w:rFonts w:ascii="Arial" w:hAnsi="Arial" w:eastAsia="Times New Roman" w:cs="Times New Roman"/>
      <w:kern w:val="20"/>
      <w:sz w:val="20"/>
      <w:szCs w:val="20"/>
      <w:lang w:val="en-US"/>
    </w:rPr>
  </w:style>
  <w:style w:type="table" w:styleId="TableGrid">
    <w:name w:val="Table Grid"/>
    <w:basedOn w:val="TableNormal"/>
    <w:uiPriority w:val="39"/>
    <w:qFormat/>
    <w:rsid w:val="00707EA8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AL" w:customStyle="1">
    <w:name w:val="TAL"/>
    <w:basedOn w:val="Normal"/>
    <w:link w:val="TALCar"/>
    <w:qFormat/>
    <w:rsid w:val="00707EA8"/>
    <w:pPr>
      <w:keepNext/>
      <w:keepLines/>
      <w:spacing w:after="0"/>
      <w:jc w:val="left"/>
    </w:pPr>
    <w:rPr>
      <w:sz w:val="18"/>
      <w:lang w:val="x-none" w:eastAsia="x-none"/>
    </w:rPr>
  </w:style>
  <w:style w:type="character" w:styleId="TALCar" w:customStyle="1">
    <w:name w:val="TAL Car"/>
    <w:link w:val="TAL"/>
    <w:qFormat/>
    <w:rsid w:val="00707EA8"/>
    <w:rPr>
      <w:rFonts w:ascii="Arial" w:hAnsi="Arial" w:eastAsia="Times New Roman" w:cs="Times New Roman"/>
      <w:sz w:val="18"/>
      <w:szCs w:val="20"/>
      <w:lang w:val="x-none" w:eastAsia="x-none"/>
    </w:rPr>
  </w:style>
  <w:style w:type="paragraph" w:styleId="TAH" w:customStyle="1">
    <w:name w:val="TAH"/>
    <w:basedOn w:val="Normal"/>
    <w:link w:val="TAHCar"/>
    <w:qFormat/>
    <w:rsid w:val="00707EA8"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hAnsiTheme="minorHAnsi" w:eastAsiaTheme="minorHAnsi" w:cstheme="minorBidi"/>
      <w:b/>
      <w:sz w:val="18"/>
      <w:szCs w:val="22"/>
      <w:lang w:val="en-US" w:eastAsia="en-US"/>
    </w:rPr>
  </w:style>
  <w:style w:type="character" w:styleId="TAHCar" w:customStyle="1">
    <w:name w:val="TAH Car"/>
    <w:link w:val="TAH"/>
    <w:qFormat/>
    <w:locked/>
    <w:rsid w:val="00707EA8"/>
    <w:rPr>
      <w:b/>
      <w:sz w:val="18"/>
      <w:lang w:val="en-US"/>
    </w:rPr>
  </w:style>
  <w:style w:type="character" w:styleId="CaptionChar" w:customStyle="1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707EA8"/>
    <w:rPr>
      <w:rFonts w:ascii="Arial" w:hAnsi="Arial" w:eastAsia="Times New Roman" w:cs="Times New Roman"/>
      <w:kern w:val="20"/>
      <w:sz w:val="20"/>
      <w:szCs w:val="20"/>
      <w:lang w:val="en-US"/>
    </w:rPr>
  </w:style>
  <w:style w:type="character" w:styleId="TALChar" w:customStyle="1">
    <w:name w:val="TAL Char"/>
    <w:qFormat/>
    <w:rsid w:val="0087513D"/>
    <w:rPr>
      <w:rFonts w:ascii="Arial" w:hAnsi="Arial"/>
      <w:sz w:val="18"/>
      <w:lang w:val="en-GB" w:eastAsia="en-US"/>
    </w:rPr>
  </w:style>
  <w:style w:type="character" w:styleId="TAHChar" w:customStyle="1">
    <w:name w:val="TAH Char"/>
    <w:qFormat/>
    <w:rsid w:val="0087513D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00564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05646"/>
    <w:rPr>
      <w:color w:val="2B579A"/>
      <w:shd w:val="clear" w:color="auto" w:fill="E1DFDD"/>
    </w:rPr>
  </w:style>
  <w:style w:type="paragraph" w:styleId="B2" w:customStyle="1">
    <w:name w:val="B2"/>
    <w:basedOn w:val="List2"/>
    <w:link w:val="B2Char"/>
    <w:qFormat/>
    <w:rsid w:val="001609C7"/>
    <w:pPr>
      <w:ind w:left="851" w:hanging="284"/>
      <w:contextualSpacing w:val="0"/>
    </w:pPr>
    <w:rPr>
      <w:rFonts w:ascii="Times New Roman" w:hAnsi="Times New Roman"/>
      <w:lang w:eastAsia="ja-JP"/>
    </w:rPr>
  </w:style>
  <w:style w:type="paragraph" w:styleId="B3" w:customStyle="1">
    <w:name w:val="B3"/>
    <w:basedOn w:val="List3"/>
    <w:link w:val="B3Char2"/>
    <w:qFormat/>
    <w:rsid w:val="001609C7"/>
    <w:pPr>
      <w:ind w:left="1135" w:hanging="284"/>
      <w:contextualSpacing w:val="0"/>
    </w:pPr>
    <w:rPr>
      <w:rFonts w:ascii="Times New Roman" w:hAnsi="Times New Roman"/>
      <w:lang w:eastAsia="ja-JP"/>
    </w:rPr>
  </w:style>
  <w:style w:type="paragraph" w:styleId="Proposal" w:customStyle="1">
    <w:name w:val="Proposal"/>
    <w:basedOn w:val="BodyText"/>
    <w:rsid w:val="001609C7"/>
    <w:pPr>
      <w:numPr>
        <w:numId w:val="38"/>
      </w:numPr>
      <w:tabs>
        <w:tab w:val="clear" w:pos="1304"/>
        <w:tab w:val="left" w:pos="1701"/>
      </w:tabs>
    </w:pPr>
    <w:rPr>
      <w:b/>
      <w:bCs/>
    </w:rPr>
  </w:style>
  <w:style w:type="paragraph" w:styleId="B5" w:customStyle="1">
    <w:name w:val="B5"/>
    <w:basedOn w:val="List5"/>
    <w:link w:val="B5Char"/>
    <w:qFormat/>
    <w:rsid w:val="001609C7"/>
    <w:pPr>
      <w:ind w:left="1702" w:hanging="284"/>
      <w:contextualSpacing w:val="0"/>
    </w:pPr>
    <w:rPr>
      <w:rFonts w:ascii="Times New Roman" w:hAnsi="Times New Roman"/>
      <w:lang w:eastAsia="ja-JP"/>
    </w:rPr>
  </w:style>
  <w:style w:type="paragraph" w:styleId="Observation" w:customStyle="1">
    <w:name w:val="Observation"/>
    <w:basedOn w:val="Proposal"/>
    <w:qFormat/>
    <w:rsid w:val="001609C7"/>
    <w:pPr>
      <w:numPr>
        <w:numId w:val="39"/>
      </w:numPr>
      <w:ind w:left="1701" w:hanging="1701"/>
    </w:pPr>
    <w:rPr>
      <w:lang w:eastAsia="ja-JP"/>
    </w:rPr>
  </w:style>
  <w:style w:type="character" w:styleId="B2Char" w:customStyle="1">
    <w:name w:val="B2 Char"/>
    <w:link w:val="B2"/>
    <w:qFormat/>
    <w:rsid w:val="001609C7"/>
    <w:rPr>
      <w:rFonts w:ascii="Times New Roman" w:hAnsi="Times New Roman" w:eastAsia="Times New Roman" w:cs="Times New Roman"/>
      <w:sz w:val="20"/>
      <w:szCs w:val="20"/>
      <w:lang w:val="en-GB" w:eastAsia="ja-JP"/>
    </w:rPr>
  </w:style>
  <w:style w:type="character" w:styleId="B3Char2" w:customStyle="1">
    <w:name w:val="B3 Char2"/>
    <w:link w:val="B3"/>
    <w:qFormat/>
    <w:rsid w:val="001609C7"/>
    <w:rPr>
      <w:rFonts w:ascii="Times New Roman" w:hAnsi="Times New Roman" w:eastAsia="Times New Roman" w:cs="Times New Roman"/>
      <w:sz w:val="20"/>
      <w:szCs w:val="20"/>
      <w:lang w:val="en-GB" w:eastAsia="ja-JP"/>
    </w:rPr>
  </w:style>
  <w:style w:type="character" w:styleId="B5Char" w:customStyle="1">
    <w:name w:val="B5 Char"/>
    <w:link w:val="B5"/>
    <w:qFormat/>
    <w:rsid w:val="001609C7"/>
    <w:rPr>
      <w:rFonts w:ascii="Times New Roman" w:hAnsi="Times New Roman" w:eastAsia="Times New Roman" w:cs="Times New Roman"/>
      <w:sz w:val="20"/>
      <w:szCs w:val="20"/>
      <w:lang w:val="en-GB" w:eastAsia="ja-JP"/>
    </w:rPr>
  </w:style>
  <w:style w:type="paragraph" w:styleId="B6" w:customStyle="1">
    <w:name w:val="B6"/>
    <w:basedOn w:val="B5"/>
    <w:link w:val="B6Char"/>
    <w:qFormat/>
    <w:rsid w:val="001609C7"/>
    <w:pPr>
      <w:ind w:left="1985"/>
    </w:pPr>
  </w:style>
  <w:style w:type="character" w:styleId="B6Char" w:customStyle="1">
    <w:name w:val="B6 Char"/>
    <w:link w:val="B6"/>
    <w:qFormat/>
    <w:rsid w:val="001609C7"/>
    <w:rPr>
      <w:rFonts w:ascii="Times New Roman" w:hAnsi="Times New Roman" w:eastAsia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1609C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609C7"/>
    <w:pPr>
      <w:ind w:left="849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609C7"/>
    <w:pPr>
      <w:ind w:left="1415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7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D3527F-078C-46FF-917C-D402B9DBDD85}">
  <ds:schemaRefs>
    <ds:schemaRef ds:uri="http://purl.org/dc/elements/1.1/"/>
    <ds:schemaRef ds:uri="http://schemas.microsoft.com/office/2006/metadata/properties"/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8166D2-DB1E-410D-98C5-60205FDDE59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6B598BC-C219-477C-A4F9-5205DB0C5F6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3947</TotalTime>
  <Pages>2</Pages>
  <Words>954</Words>
  <Characters>5062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862</cp:revision>
  <dcterms:created xsi:type="dcterms:W3CDTF">2020-10-18T06:11:00Z</dcterms:created>
  <dcterms:modified xsi:type="dcterms:W3CDTF">2021-05-05T22:41:00Z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aece09d9-9e91-4261-9f35-893a42a85f8e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</Properties>
</file>